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牙科综合治疗机</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val="en-US" w:eastAsia="zh-CN"/>
        </w:rPr>
        <w:t>牙科综合治疗机</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w:t>
      </w:r>
      <w:r>
        <w:rPr>
          <w:rFonts w:hint="eastAsia" w:hAnsi="宋体" w:cs="宋体"/>
          <w:color w:val="FF0000"/>
          <w:lang w:val="en-US" w:eastAsia="zh-CN"/>
        </w:rPr>
        <w:t>XYFSY-2019-007</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cs="宋体"/>
          <w:color w:val="000000"/>
          <w:lang w:val="en-US" w:eastAsia="zh-CN"/>
        </w:rPr>
      </w:pPr>
      <w:r>
        <w:rPr>
          <w:rFonts w:hint="eastAsia" w:cs="宋体"/>
          <w:color w:val="000000"/>
          <w:lang w:val="en-US" w:eastAsia="zh-CN"/>
        </w:rPr>
        <w:t>牙科综合治疗机</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rFonts w:hint="eastAsia" w:eastAsia="宋体"/>
          <w:color w:val="000000"/>
          <w:lang w:eastAsia="zh-CN"/>
        </w:rPr>
      </w:pPr>
      <w:r>
        <w:rPr>
          <w:color w:val="000000"/>
        </w:rPr>
        <w:t xml:space="preserve">7) </w:t>
      </w:r>
      <w:r>
        <w:rPr>
          <w:rFonts w:hint="eastAsia" w:cs="宋体"/>
          <w:color w:val="000000"/>
        </w:rPr>
        <w:t>投标产品的型号、规格、技术参数、技术标准、使用操作说明等材料</w:t>
      </w:r>
      <w:r>
        <w:rPr>
          <w:rFonts w:hint="eastAsia" w:cs="宋体"/>
          <w:color w:val="000000"/>
          <w:lang w:eastAsia="zh-CN"/>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lang w:val="en-US" w:eastAsia="zh-CN"/>
        </w:rPr>
        <w:t>陆</w:t>
      </w:r>
      <w:r>
        <w:rPr>
          <w:rFonts w:ascii="Times New Roman" w:eastAsia="Times New Roman" w:cs="Times New Roman"/>
          <w:color w:val="FF0000"/>
          <w:sz w:val="21"/>
          <w:szCs w:val="21"/>
        </w:rPr>
        <w:t>份</w:t>
      </w:r>
      <w:r>
        <w:rPr>
          <w:rFonts w:hint="eastAsia" w:ascii="Times New Roman"/>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lang w:val="en-US" w:eastAsia="zh-CN"/>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FF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w:t>
      </w:r>
      <w:r>
        <w:rPr>
          <w:rFonts w:ascii="Times New Roman" w:eastAsia="Times New Roman" w:cs="Times New Roman"/>
          <w:color w:val="FF0000"/>
          <w:sz w:val="21"/>
          <w:szCs w:val="21"/>
        </w:rPr>
        <w:t>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a</w:t>
      </w:r>
      <w:r>
        <w:rPr>
          <w:rFonts w:ascii="Times New Roman" w:eastAsia="Times New Roman" w:cs="Times New Roman"/>
          <w:color w:val="FF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eastAsia="Times New Roman" w:cs="Times New Roman"/>
          <w:color w:val="FF0000"/>
          <w:sz w:val="21"/>
          <w:szCs w:val="21"/>
        </w:rPr>
      </w:pPr>
      <w:r>
        <w:rPr>
          <w:rFonts w:ascii="Times New Roman" w:eastAsia="Times New Roman" w:cs="Times New Roman"/>
          <w:color w:val="FF0000"/>
          <w:sz w:val="21"/>
          <w:szCs w:val="21"/>
        </w:rPr>
        <w:t>b成交供应商无正当理由拒绝签订合同</w:t>
      </w:r>
      <w:r>
        <w:rPr>
          <w:rFonts w:ascii="Times New Roman" w:eastAsia="Times New Roman" w:cs="Times New Roman"/>
          <w:b/>
          <w:bCs/>
          <w:color w:val="FF0000"/>
          <w:sz w:val="21"/>
          <w:szCs w:val="21"/>
        </w:rPr>
        <w:t>或未在规定期限内来我</w:t>
      </w:r>
      <w:r>
        <w:rPr>
          <w:rFonts w:hint="eastAsia" w:ascii="Times New Roman" w:cs="Times New Roman"/>
          <w:b/>
          <w:bCs/>
          <w:color w:val="FF0000"/>
          <w:sz w:val="21"/>
          <w:szCs w:val="21"/>
          <w:lang w:val="en-US" w:eastAsia="zh-CN"/>
        </w:rPr>
        <w:t>院</w:t>
      </w:r>
      <w:r>
        <w:rPr>
          <w:rFonts w:ascii="Times New Roman" w:eastAsia="Times New Roman" w:cs="Times New Roman"/>
          <w:b/>
          <w:bCs/>
          <w:color w:val="FF0000"/>
          <w:sz w:val="21"/>
          <w:szCs w:val="21"/>
        </w:rPr>
        <w:t>办理签订合同事宜</w:t>
      </w:r>
      <w:r>
        <w:rPr>
          <w:rFonts w:ascii="Times New Roman" w:eastAsia="Times New Roman" w:cs="Times New Roman"/>
          <w:color w:val="FF0000"/>
          <w:sz w:val="21"/>
          <w:szCs w:val="21"/>
        </w:rPr>
        <w:t>。</w:t>
      </w:r>
    </w:p>
    <w:p>
      <w:pPr>
        <w:pStyle w:val="12"/>
        <w:widowControl w:val="0"/>
        <w:spacing w:before="0" w:beforeAutospacing="0" w:after="0" w:afterAutospacing="0" w:line="400" w:lineRule="exact"/>
        <w:ind w:firstLine="630" w:firstLineChars="300"/>
        <w:jc w:val="both"/>
        <w:rPr>
          <w:rFonts w:hint="default" w:ascii="Times New Roman" w:eastAsia="宋体" w:cs="Times New Roman"/>
          <w:b/>
          <w:bCs/>
          <w:color w:val="FF0000"/>
          <w:sz w:val="21"/>
          <w:szCs w:val="21"/>
          <w:lang w:val="en-US" w:eastAsia="zh-CN"/>
        </w:rPr>
      </w:pPr>
      <w:r>
        <w:rPr>
          <w:rFonts w:hint="eastAsia" w:ascii="Times New Roman" w:cs="Times New Roman"/>
          <w:color w:val="FF0000"/>
          <w:sz w:val="21"/>
          <w:szCs w:val="21"/>
          <w:lang w:val="en-US" w:eastAsia="zh-CN"/>
        </w:rPr>
        <w:t>c</w:t>
      </w:r>
      <w:r>
        <w:rPr>
          <w:rFonts w:hint="eastAsia" w:ascii="Times New Roman" w:cs="Times New Roman"/>
          <w:b/>
          <w:bCs/>
          <w:color w:val="FF0000"/>
          <w:sz w:val="21"/>
          <w:szCs w:val="21"/>
          <w:lang w:val="en-US" w:eastAsia="zh-CN"/>
        </w:rPr>
        <w:t>报名成功的供应商未在规定时间参加投标</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24</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10</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hint="eastAsia" w:ascii="Times New Roman" w:cs="Times New Roman"/>
          <w:b/>
          <w:bCs/>
          <w:color w:val="FF0000"/>
          <w:sz w:val="21"/>
          <w:szCs w:val="21"/>
          <w:lang w:val="en-US" w:eastAsia="zh-CN"/>
        </w:rPr>
        <w:t>10</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24</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10:30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w:t>
      </w:r>
      <w:r>
        <w:rPr>
          <w:rFonts w:hint="eastAsia" w:cs="宋体"/>
          <w:color w:val="FF0000"/>
          <w:lang w:val="en-US" w:eastAsia="zh-CN"/>
        </w:rPr>
        <w:t>评分法</w:t>
      </w:r>
      <w:r>
        <w:rPr>
          <w:rFonts w:hint="eastAsia" w:cs="宋体"/>
          <w:color w:val="FF0000"/>
        </w:rPr>
        <w:t>的评标办法</w:t>
      </w:r>
      <w:r>
        <w:rPr>
          <w:rFonts w:hint="eastAsia" w:cs="宋体"/>
          <w:color w:val="000000"/>
        </w:rPr>
        <w:t>，由磋商小组对供应商的报价、项目功能、实施方案、业绩、售后服务等条件进行综合评审，择优确定成交供应商。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Ind w:w="0" w:type="dxa"/>
        <w:tblLayout w:type="fixed"/>
        <w:tblCellMar>
          <w:top w:w="0" w:type="dxa"/>
          <w:left w:w="113" w:type="dxa"/>
          <w:bottom w:w="0" w:type="dxa"/>
          <w:right w:w="108" w:type="dxa"/>
        </w:tblCellMar>
      </w:tblPr>
      <w:tblGrid>
        <w:gridCol w:w="1274"/>
        <w:gridCol w:w="1354"/>
        <w:gridCol w:w="5844"/>
      </w:tblGrid>
      <w:tr>
        <w:tblPrEx>
          <w:tblLayout w:type="fixed"/>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Layout w:type="fixed"/>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30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color w:val="FF0000"/>
                <w:sz w:val="24"/>
                <w:szCs w:val="24"/>
                <w:lang w:val="en-US" w:eastAsia="zh-CN"/>
              </w:rPr>
              <w:t>30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color w:val="FF0000"/>
                <w:sz w:val="24"/>
                <w:szCs w:val="24"/>
                <w:lang w:val="en-US" w:eastAsia="zh-CN"/>
              </w:rPr>
              <w:t>3</w:t>
            </w:r>
            <w:r>
              <w:rPr>
                <w:rFonts w:ascii="宋体" w:cs="宋体"/>
                <w:color w:val="FF0000"/>
                <w:sz w:val="24"/>
                <w:szCs w:val="24"/>
              </w:rPr>
              <w:t>0</w:t>
            </w:r>
            <w:r>
              <w:rPr>
                <w:rFonts w:hint="eastAsia" w:ascii="宋体" w:cs="宋体"/>
                <w:sz w:val="24"/>
                <w:szCs w:val="24"/>
              </w:rPr>
              <w:t>。投标报价小于基准价的，投标报价得分＝</w:t>
            </w:r>
            <w:r>
              <w:rPr>
                <w:rFonts w:ascii="宋体" w:cs="宋体"/>
                <w:sz w:val="24"/>
                <w:szCs w:val="24"/>
              </w:rPr>
              <w:t>[1</w:t>
            </w:r>
            <w:r>
              <w:rPr>
                <w:rFonts w:hint="eastAsia" w:ascii="宋体" w:cs="宋体"/>
                <w:sz w:val="24"/>
                <w:szCs w:val="24"/>
              </w:rPr>
              <w:t>－（基准价－投标价）</w:t>
            </w:r>
            <w:r>
              <w:rPr>
                <w:rFonts w:ascii="宋体" w:cs="宋体"/>
                <w:sz w:val="24"/>
                <w:szCs w:val="24"/>
              </w:rPr>
              <w:t>/</w:t>
            </w:r>
            <w:r>
              <w:rPr>
                <w:rFonts w:hint="eastAsia" w:ascii="宋体" w:cs="宋体"/>
                <w:sz w:val="24"/>
                <w:szCs w:val="24"/>
              </w:rPr>
              <w:t>基准价</w:t>
            </w:r>
            <w:r>
              <w:rPr>
                <w:rFonts w:ascii="宋体" w:cs="宋体"/>
                <w:sz w:val="24"/>
                <w:szCs w:val="24"/>
              </w:rPr>
              <w:t>]*</w:t>
            </w:r>
            <w:r>
              <w:rPr>
                <w:rFonts w:hint="eastAsia" w:ascii="宋体" w:cs="宋体"/>
                <w:color w:val="FF0000"/>
                <w:sz w:val="24"/>
                <w:szCs w:val="24"/>
                <w:lang w:val="en-US" w:eastAsia="zh-CN"/>
              </w:rPr>
              <w:t>30</w:t>
            </w:r>
            <w:r>
              <w:rPr>
                <w:rFonts w:hint="eastAsia" w:ascii="宋体" w:cs="宋体"/>
                <w:sz w:val="24"/>
                <w:szCs w:val="24"/>
              </w:rPr>
              <w:t>。计算结果小数点后保留两位。</w:t>
            </w:r>
          </w:p>
        </w:tc>
      </w:tr>
      <w:tr>
        <w:tblPrEx>
          <w:tblLayout w:type="fixed"/>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40</w:t>
            </w:r>
            <w:r>
              <w:rPr>
                <w:rFonts w:ascii="宋体" w:cs="宋体"/>
                <w:color w:val="000000"/>
                <w:sz w:val="24"/>
                <w:szCs w:val="24"/>
              </w:rPr>
              <w:t>-</w:t>
            </w:r>
            <w:r>
              <w:rPr>
                <w:rFonts w:hint="eastAsia" w:ascii="宋体" w:cs="宋体"/>
                <w:color w:val="000000"/>
                <w:sz w:val="24"/>
                <w:szCs w:val="24"/>
                <w:lang w:val="en-US" w:eastAsia="zh-CN"/>
              </w:rPr>
              <w:t>50</w:t>
            </w:r>
            <w:r>
              <w:rPr>
                <w:rFonts w:hint="eastAsia" w:ascii="宋体" w:cs="宋体"/>
                <w:color w:val="000000"/>
                <w:sz w:val="24"/>
                <w:szCs w:val="24"/>
              </w:rPr>
              <w:t>分，较好得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40</w:t>
            </w:r>
            <w:r>
              <w:rPr>
                <w:rFonts w:hint="eastAsia" w:ascii="宋体" w:cs="宋体"/>
                <w:color w:val="000000"/>
                <w:sz w:val="24"/>
                <w:szCs w:val="24"/>
              </w:rPr>
              <w:t>分，一般得</w:t>
            </w:r>
            <w:r>
              <w:rPr>
                <w:rFonts w:hint="eastAsia" w:ascii="宋体" w:cs="宋体"/>
                <w:color w:val="000000"/>
                <w:sz w:val="24"/>
                <w:szCs w:val="24"/>
                <w:lang w:val="en-US" w:eastAsia="zh-CN"/>
              </w:rPr>
              <w:t>20</w:t>
            </w:r>
            <w:r>
              <w:rPr>
                <w:rFonts w:ascii="宋体" w:cs="宋体"/>
                <w:color w:val="000000"/>
                <w:sz w:val="24"/>
                <w:szCs w:val="24"/>
              </w:rPr>
              <w:t>-</w:t>
            </w:r>
            <w:r>
              <w:rPr>
                <w:rFonts w:hint="eastAsia" w:ascii="宋体" w:cs="宋体"/>
                <w:color w:val="000000"/>
                <w:sz w:val="24"/>
                <w:szCs w:val="24"/>
                <w:lang w:val="en-US" w:eastAsia="zh-CN"/>
              </w:rPr>
              <w:t>30</w:t>
            </w:r>
            <w:r>
              <w:rPr>
                <w:rFonts w:hint="eastAsia" w:ascii="宋体" w:cs="宋体"/>
                <w:color w:val="000000"/>
                <w:sz w:val="24"/>
                <w:szCs w:val="24"/>
              </w:rPr>
              <w:t>分。</w:t>
            </w:r>
          </w:p>
        </w:tc>
      </w:tr>
      <w:tr>
        <w:tblPrEx>
          <w:tblLayout w:type="fixed"/>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hint="eastAsia" w:ascii="宋体" w:cs="宋体"/>
                <w:kern w:val="0"/>
                <w:sz w:val="24"/>
                <w:szCs w:val="24"/>
                <w:lang w:val="en-US" w:eastAsia="zh-CN"/>
              </w:rPr>
              <w:t>20</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w:t>
            </w:r>
            <w:r>
              <w:rPr>
                <w:rFonts w:hint="eastAsia" w:ascii="宋体" w:cs="宋体"/>
                <w:color w:val="FF0000"/>
                <w:sz w:val="24"/>
                <w:szCs w:val="24"/>
              </w:rPr>
              <w:t>（同型号）</w:t>
            </w:r>
            <w:r>
              <w:rPr>
                <w:rFonts w:hint="eastAsia" w:ascii="宋体" w:cs="宋体"/>
                <w:sz w:val="24"/>
                <w:szCs w:val="24"/>
              </w:rPr>
              <w:t>在</w:t>
            </w:r>
            <w:r>
              <w:rPr>
                <w:rFonts w:ascii="宋体" w:cs="宋体"/>
                <w:sz w:val="24"/>
                <w:szCs w:val="24"/>
              </w:rPr>
              <w:t>201</w:t>
            </w:r>
            <w:r>
              <w:rPr>
                <w:rFonts w:hint="eastAsia" w:ascii="宋体" w:cs="宋体"/>
                <w:sz w:val="24"/>
                <w:szCs w:val="24"/>
                <w:lang w:val="en-US" w:eastAsia="zh-CN"/>
              </w:rPr>
              <w:t>7</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w:t>
            </w:r>
            <w:r>
              <w:rPr>
                <w:rFonts w:hint="eastAsia" w:ascii="宋体" w:cs="宋体"/>
                <w:color w:val="FF0000"/>
                <w:sz w:val="24"/>
                <w:szCs w:val="24"/>
              </w:rPr>
              <w:t>合同复印件</w:t>
            </w:r>
            <w:r>
              <w:rPr>
                <w:rFonts w:ascii="宋体" w:cs="宋体"/>
                <w:color w:val="FF0000"/>
                <w:sz w:val="24"/>
                <w:szCs w:val="24"/>
              </w:rPr>
              <w:t>(</w:t>
            </w:r>
            <w:r>
              <w:rPr>
                <w:rFonts w:hint="eastAsia" w:ascii="宋体" w:cs="宋体"/>
                <w:color w:val="FF0000"/>
                <w:sz w:val="24"/>
                <w:szCs w:val="24"/>
              </w:rPr>
              <w:t>原件备查）证明</w:t>
            </w:r>
            <w:r>
              <w:rPr>
                <w:rFonts w:hint="eastAsia" w:ascii="宋体" w:cs="宋体"/>
                <w:sz w:val="24"/>
                <w:szCs w:val="24"/>
              </w:rPr>
              <w:t>。每提供</w:t>
            </w:r>
            <w:r>
              <w:rPr>
                <w:rFonts w:ascii="宋体" w:cs="宋体"/>
                <w:sz w:val="24"/>
                <w:szCs w:val="24"/>
              </w:rPr>
              <w:t>1</w:t>
            </w:r>
            <w:r>
              <w:rPr>
                <w:rFonts w:hint="eastAsia" w:ascii="宋体" w:cs="宋体"/>
                <w:sz w:val="24"/>
                <w:szCs w:val="24"/>
              </w:rPr>
              <w:t>份合同复印件得</w:t>
            </w:r>
            <w:r>
              <w:rPr>
                <w:rFonts w:hint="eastAsia" w:ascii="宋体" w:cs="宋体"/>
                <w:sz w:val="24"/>
                <w:szCs w:val="24"/>
                <w:lang w:val="en-US" w:eastAsia="zh-CN"/>
              </w:rPr>
              <w:t>2</w:t>
            </w:r>
            <w:r>
              <w:rPr>
                <w:rFonts w:hint="eastAsia" w:ascii="宋体" w:cs="宋体"/>
                <w:sz w:val="24"/>
                <w:szCs w:val="24"/>
              </w:rPr>
              <w:t>分，最高</w:t>
            </w:r>
            <w:r>
              <w:rPr>
                <w:rFonts w:hint="eastAsia" w:ascii="宋体" w:cs="宋体"/>
                <w:sz w:val="24"/>
                <w:szCs w:val="24"/>
                <w:lang w:val="en-US" w:eastAsia="zh-CN"/>
              </w:rPr>
              <w:t>10</w:t>
            </w:r>
            <w:r>
              <w:rPr>
                <w:rFonts w:hint="eastAsia" w:ascii="宋体" w:cs="宋体"/>
                <w:sz w:val="24"/>
                <w:szCs w:val="24"/>
              </w:rPr>
              <w:t>分。</w:t>
            </w:r>
            <w:r>
              <w:rPr>
                <w:rFonts w:hint="eastAsia" w:ascii="宋体" w:hAnsi="宋体" w:cs="宋体"/>
                <w:sz w:val="24"/>
                <w:szCs w:val="24"/>
              </w:rPr>
              <w:t>合同涂改无效。</w:t>
            </w:r>
          </w:p>
        </w:tc>
      </w:tr>
      <w:tr>
        <w:tblPrEx>
          <w:tblLayout w:type="fixed"/>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hint="eastAsia" w:ascii="宋体" w:hAnsi="宋体" w:cs="宋体"/>
                <w:sz w:val="24"/>
                <w:szCs w:val="24"/>
              </w:rPr>
              <w:t>分，较好得</w:t>
            </w:r>
            <w:r>
              <w:rPr>
                <w:rFonts w:hint="eastAsia" w:ascii="宋体" w:hAnsi="宋体" w:cs="宋体"/>
                <w:sz w:val="24"/>
                <w:szCs w:val="24"/>
                <w:lang w:val="en-US" w:eastAsia="zh-CN"/>
              </w:rPr>
              <w:t>4</w:t>
            </w:r>
            <w:r>
              <w:rPr>
                <w:rFonts w:eastAsia="Times New Roman"/>
                <w:sz w:val="24"/>
                <w:szCs w:val="24"/>
              </w:rPr>
              <w:t>-</w:t>
            </w:r>
            <w:r>
              <w:rPr>
                <w:rFonts w:hint="eastAsia"/>
                <w:sz w:val="24"/>
                <w:szCs w:val="24"/>
                <w:lang w:val="en-US" w:eastAsia="zh-CN"/>
              </w:rPr>
              <w:t>6</w:t>
            </w:r>
            <w:r>
              <w:rPr>
                <w:rFonts w:hint="eastAsia" w:ascii="宋体" w:hAnsi="宋体" w:cs="宋体"/>
                <w:sz w:val="24"/>
                <w:szCs w:val="24"/>
              </w:rPr>
              <w:t>分，一般得</w:t>
            </w:r>
            <w:r>
              <w:rPr>
                <w:rFonts w:hint="eastAsia" w:ascii="宋体" w:hAnsi="宋体" w:cs="宋体"/>
                <w:sz w:val="24"/>
                <w:szCs w:val="24"/>
                <w:lang w:val="en-US" w:eastAsia="zh-CN"/>
              </w:rPr>
              <w:t>1</w:t>
            </w:r>
            <w:r>
              <w:rPr>
                <w:rFonts w:eastAsia="Times New Roman"/>
                <w:sz w:val="24"/>
                <w:szCs w:val="24"/>
              </w:rPr>
              <w:t>-</w:t>
            </w:r>
            <w:r>
              <w:rPr>
                <w:rFonts w:hint="eastAsia"/>
                <w:sz w:val="24"/>
                <w:szCs w:val="24"/>
                <w:lang w:val="en-US" w:eastAsia="zh-CN"/>
              </w:rPr>
              <w:t>3</w:t>
            </w:r>
            <w:r>
              <w:rPr>
                <w:rFonts w:hint="eastAsia" w:ascii="宋体" w:hAnsi="宋体" w:cs="宋体"/>
                <w:sz w:val="24"/>
                <w:szCs w:val="24"/>
              </w:rPr>
              <w:t>分。</w:t>
            </w:r>
            <w:r>
              <w:rPr>
                <w:rFonts w:hint="eastAsia" w:cs="宋体"/>
                <w:color w:val="FF0000"/>
                <w:sz w:val="24"/>
                <w:szCs w:val="24"/>
              </w:rPr>
              <w:t>质保期至少</w:t>
            </w:r>
            <w:r>
              <w:rPr>
                <w:rFonts w:hint="eastAsia" w:cs="宋体"/>
                <w:color w:val="FF0000"/>
                <w:sz w:val="24"/>
                <w:szCs w:val="24"/>
                <w:lang w:val="en-US" w:eastAsia="zh-CN"/>
              </w:rPr>
              <w:t>壹</w:t>
            </w:r>
            <w:r>
              <w:rPr>
                <w:rFonts w:hint="eastAsia" w:cs="宋体"/>
                <w:color w:val="FF0000"/>
                <w:sz w:val="24"/>
                <w:szCs w:val="24"/>
              </w:rPr>
              <w:t>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w:t>
      </w:r>
      <w:r>
        <w:rPr>
          <w:rFonts w:hint="eastAsia" w:ascii="宋体" w:hAnsi="宋体" w:eastAsia="宋体" w:cs="宋体"/>
          <w:i w:val="0"/>
          <w:caps w:val="0"/>
          <w:color w:val="000000"/>
          <w:spacing w:val="0"/>
          <w:sz w:val="21"/>
          <w:szCs w:val="21"/>
          <w:shd w:val="clear" w:fill="FFFFFF"/>
        </w:rPr>
        <w:t>投标人的综合平均得分从高至低排序，排列第一名的投标人即为中标单位。若得分相同，价格低者优先；若价格相同，投标技术配置高者优先</w:t>
      </w:r>
      <w:r>
        <w:rPr>
          <w:rFonts w:hint="eastAsia" w:ascii="宋体" w:hAnsi="宋体" w:cs="宋体"/>
          <w:i w:val="0"/>
          <w:caps w:val="0"/>
          <w:color w:val="000000"/>
          <w:spacing w:val="0"/>
          <w:sz w:val="21"/>
          <w:szCs w:val="21"/>
          <w:shd w:val="clear" w:fill="FFFFFF"/>
          <w:lang w:eastAsia="zh-CN"/>
        </w:rPr>
        <w:t>，</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hint="eastAsia"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rFonts w:hint="eastAsia" w:hAnsi="宋体" w:cs="宋体"/>
          <w:color w:val="000000"/>
        </w:rPr>
      </w:pPr>
      <w:r>
        <w:rPr>
          <w:rFonts w:hint="eastAsia" w:hAnsi="宋体" w:cs="宋体"/>
          <w:color w:val="000000"/>
          <w:lang w:val="en-US" w:eastAsia="zh-CN"/>
        </w:rPr>
        <w:t>2</w:t>
      </w:r>
      <w:r>
        <w:rPr>
          <w:rFonts w:hint="eastAsia" w:hAnsi="宋体" w:cs="宋体"/>
          <w:color w:val="000000"/>
        </w:rPr>
        <w:t>）所有产品签订的合同均以人民币进行结算。</w:t>
      </w:r>
    </w:p>
    <w:p>
      <w:pPr>
        <w:spacing w:line="360" w:lineRule="auto"/>
        <w:rPr>
          <w:rFonts w:hAnsi="宋体"/>
          <w:color w:val="000000"/>
        </w:rPr>
      </w:pPr>
      <w:r>
        <w:rPr>
          <w:rFonts w:hint="eastAsia" w:hAnsi="宋体" w:cs="宋体"/>
          <w:color w:val="000000"/>
          <w:lang w:val="en-US" w:eastAsia="zh-CN"/>
        </w:rPr>
        <w:t>3</w:t>
      </w:r>
      <w:r>
        <w:rPr>
          <w:rFonts w:hint="eastAsia" w:hAnsi="宋体" w:cs="宋体"/>
          <w:color w:val="000000"/>
        </w:rPr>
        <w:t>）成交供应商需按照合同约定时间进行供货，逾期按违约处理。</w:t>
      </w:r>
    </w:p>
    <w:p>
      <w:pPr>
        <w:spacing w:line="360" w:lineRule="exact"/>
        <w:ind w:firstLine="1506" w:firstLineChars="500"/>
        <w:jc w:val="both"/>
        <w:rPr>
          <w:rFonts w:hint="eastAsia" w:hAnsi="宋体" w:cs="宋体"/>
          <w:b/>
          <w:bCs/>
          <w:color w:val="000000"/>
          <w:sz w:val="30"/>
          <w:szCs w:val="30"/>
        </w:rPr>
      </w:pP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683"/>
        <w:gridCol w:w="111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683"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11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13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eastAsia" w:eastAsia="宋体"/>
                <w:color w:val="000000"/>
                <w:sz w:val="20"/>
                <w:szCs w:val="20"/>
                <w:lang w:val="en-US" w:eastAsia="zh-CN"/>
              </w:rPr>
            </w:pPr>
            <w:r>
              <w:rPr>
                <w:rFonts w:hint="eastAsia"/>
                <w:color w:val="FF0000"/>
              </w:rPr>
              <w:t>XYFSY-2019-00</w:t>
            </w:r>
            <w:r>
              <w:rPr>
                <w:rFonts w:hint="eastAsia"/>
                <w:color w:val="FF0000"/>
                <w:lang w:val="en-US" w:eastAsia="zh-CN"/>
              </w:rPr>
              <w:t>7</w:t>
            </w:r>
          </w:p>
        </w:tc>
        <w:tc>
          <w:tcPr>
            <w:tcW w:w="2683" w:type="dxa"/>
            <w:vAlign w:val="center"/>
          </w:tcPr>
          <w:p>
            <w:pPr>
              <w:spacing w:line="320" w:lineRule="exact"/>
              <w:jc w:val="center"/>
              <w:rPr>
                <w:rFonts w:eastAsia="Times New Roman"/>
                <w:color w:val="000000"/>
                <w:kern w:val="0"/>
                <w:sz w:val="20"/>
                <w:szCs w:val="20"/>
              </w:rPr>
            </w:pPr>
            <w:r>
              <w:rPr>
                <w:rFonts w:hint="eastAsia"/>
                <w:lang w:val="en-US" w:eastAsia="zh-CN"/>
              </w:rPr>
              <w:t>牙科综合治疗机</w:t>
            </w:r>
          </w:p>
        </w:tc>
        <w:tc>
          <w:tcPr>
            <w:tcW w:w="1115" w:type="dxa"/>
            <w:vAlign w:val="center"/>
          </w:tcPr>
          <w:p>
            <w:pPr>
              <w:spacing w:line="320" w:lineRule="exact"/>
              <w:ind w:firstLine="200" w:firstLineChars="100"/>
              <w:jc w:val="center"/>
              <w:rPr>
                <w:rFonts w:hint="eastAsia" w:eastAsia="宋体"/>
                <w:color w:val="000000"/>
                <w:sz w:val="20"/>
                <w:szCs w:val="20"/>
                <w:lang w:eastAsia="zh-CN"/>
              </w:rPr>
            </w:pPr>
            <w:r>
              <w:rPr>
                <w:rFonts w:hint="eastAsia" w:ascii="宋体" w:hAnsi="宋体" w:cs="宋体"/>
                <w:color w:val="000000"/>
                <w:sz w:val="20"/>
                <w:szCs w:val="20"/>
                <w:lang w:val="en-US" w:eastAsia="zh-CN"/>
              </w:rPr>
              <w:t>1</w:t>
            </w:r>
          </w:p>
        </w:tc>
        <w:tc>
          <w:tcPr>
            <w:tcW w:w="2135" w:type="dxa"/>
            <w:vAlign w:val="center"/>
          </w:tcPr>
          <w:p>
            <w:pPr>
              <w:spacing w:line="320" w:lineRule="exact"/>
              <w:ind w:left="800" w:hanging="800" w:hangingChars="400"/>
              <w:jc w:val="center"/>
              <w:rPr>
                <w:rFonts w:eastAsia="Times New Roman"/>
                <w:color w:val="000000"/>
                <w:kern w:val="0"/>
                <w:sz w:val="20"/>
                <w:szCs w:val="20"/>
              </w:rPr>
            </w:pPr>
            <w:r>
              <w:rPr>
                <w:rFonts w:hint="eastAsia" w:ascii="宋体" w:hAnsi="宋体" w:cs="宋体"/>
                <w:color w:val="000000"/>
                <w:kern w:val="0"/>
                <w:sz w:val="20"/>
                <w:szCs w:val="20"/>
              </w:rPr>
              <w:t>详细技术指标见以下</w:t>
            </w:r>
          </w:p>
          <w:p>
            <w:pPr>
              <w:spacing w:line="320" w:lineRule="exact"/>
              <w:ind w:left="800" w:hanging="800" w:hangingChars="400"/>
              <w:jc w:val="center"/>
              <w:rPr>
                <w:rFonts w:eastAsia="Times New Roman"/>
                <w:color w:val="000000"/>
                <w:sz w:val="20"/>
                <w:szCs w:val="20"/>
              </w:rPr>
            </w:pPr>
            <w:r>
              <w:rPr>
                <w:rFonts w:hint="eastAsia" w:ascii="宋体" w:hAnsi="宋体" w:cs="宋体"/>
                <w:color w:val="000000"/>
                <w:kern w:val="0"/>
                <w:sz w:val="20"/>
                <w:szCs w:val="20"/>
              </w:rPr>
              <w:t>说明</w:t>
            </w:r>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w:t>
      </w:r>
    </w:p>
    <w:p>
      <w:pPr>
        <w:numPr>
          <w:ilvl w:val="0"/>
          <w:numId w:val="3"/>
        </w:numPr>
        <w:spacing w:line="360" w:lineRule="auto"/>
        <w:rPr>
          <w:rFonts w:hint="eastAsia" w:ascii="宋体" w:hAnsi="宋体" w:cs="宋体"/>
          <w:b/>
          <w:color w:val="0070C0"/>
        </w:rPr>
      </w:pPr>
      <w:r>
        <w:rPr>
          <w:rFonts w:hint="eastAsia" w:ascii="宋体" w:hAnsi="宋体" w:cs="宋体"/>
          <w:b/>
          <w:color w:val="0070C0"/>
        </w:rPr>
        <w:t>技术要求：</w:t>
      </w:r>
    </w:p>
    <w:p>
      <w:pPr>
        <w:rPr>
          <w:rFonts w:hint="eastAsia"/>
        </w:rPr>
      </w:pPr>
      <w:r>
        <w:rPr>
          <w:rFonts w:hint="eastAsia"/>
        </w:rPr>
        <w:t>大容量漱口水加热系统</w:t>
      </w:r>
    </w:p>
    <w:p>
      <w:pPr>
        <w:rPr>
          <w:rFonts w:hint="eastAsia"/>
        </w:rPr>
      </w:pPr>
      <w:r>
        <w:rPr>
          <w:rFonts w:hint="eastAsia"/>
        </w:rPr>
        <w:t>手机管线消毒系统</w:t>
      </w:r>
    </w:p>
    <w:p>
      <w:pPr>
        <w:rPr>
          <w:rFonts w:hint="eastAsia"/>
        </w:rPr>
      </w:pPr>
      <w:r>
        <w:rPr>
          <w:rFonts w:hint="eastAsia"/>
        </w:rPr>
        <w:t>LED照明，距离感控开关</w:t>
      </w:r>
    </w:p>
    <w:p>
      <w:pPr>
        <w:rPr>
          <w:rFonts w:hint="eastAsia"/>
        </w:rPr>
      </w:pPr>
      <w:r>
        <w:rPr>
          <w:rFonts w:hint="eastAsia"/>
        </w:rPr>
        <w:t>配备2个快速手机</w:t>
      </w:r>
      <w:r>
        <w:rPr>
          <w:rFonts w:hint="eastAsia"/>
          <w:lang w:eastAsia="zh-CN"/>
        </w:rPr>
        <w:t>（</w:t>
      </w:r>
      <w:r>
        <w:rPr>
          <w:rFonts w:hint="eastAsia"/>
          <w:lang w:val="en-US" w:eastAsia="zh-CN"/>
        </w:rPr>
        <w:t>进口</w:t>
      </w:r>
      <w:r>
        <w:rPr>
          <w:rFonts w:hint="eastAsia"/>
          <w:lang w:eastAsia="zh-CN"/>
        </w:rPr>
        <w:t>）</w:t>
      </w:r>
      <w:r>
        <w:rPr>
          <w:rFonts w:hint="eastAsia"/>
        </w:rPr>
        <w:t>，1个慢速手机，洁牙机</w:t>
      </w:r>
      <w:r>
        <w:rPr>
          <w:rFonts w:hint="eastAsia"/>
          <w:lang w:eastAsia="zh-CN"/>
        </w:rPr>
        <w:t>（</w:t>
      </w:r>
      <w:r>
        <w:rPr>
          <w:rFonts w:hint="eastAsia"/>
          <w:lang w:val="en-US" w:eastAsia="zh-CN"/>
        </w:rPr>
        <w:t>进口</w:t>
      </w:r>
      <w:r>
        <w:rPr>
          <w:rFonts w:hint="eastAsia"/>
          <w:lang w:eastAsia="zh-CN"/>
        </w:rPr>
        <w:t>）</w:t>
      </w:r>
      <w:r>
        <w:rPr>
          <w:rFonts w:hint="eastAsia"/>
        </w:rPr>
        <w:t>，无线光固化机。</w:t>
      </w:r>
    </w:p>
    <w:p>
      <w:pPr>
        <w:rPr>
          <w:rFonts w:hint="eastAsia"/>
        </w:rPr>
      </w:pPr>
    </w:p>
    <w:p>
      <w:pPr>
        <w:numPr>
          <w:numId w:val="0"/>
        </w:numPr>
        <w:spacing w:line="360" w:lineRule="auto"/>
        <w:ind w:leftChars="0"/>
        <w:rPr>
          <w:rFonts w:hint="eastAsia" w:ascii="宋体" w:hAnsi="宋体" w:cs="宋体"/>
          <w:b/>
          <w:color w:val="FF0000"/>
        </w:rPr>
      </w:pPr>
      <w:r>
        <w:rPr>
          <w:rFonts w:hint="eastAsia" w:ascii="宋体" w:hAnsi="宋体"/>
          <w:color w:val="FF0000"/>
        </w:rPr>
        <w:t>注：以上技术参数仅供参考，投标人应提供优于或等于以上技术参数的产品。</w:t>
      </w:r>
    </w:p>
    <w:p>
      <w:pPr>
        <w:rPr>
          <w:rFonts w:hint="eastAsia"/>
        </w:rPr>
      </w:pPr>
    </w:p>
    <w:p>
      <w:pPr>
        <w:numPr>
          <w:ilvl w:val="0"/>
          <w:numId w:val="3"/>
        </w:numPr>
        <w:spacing w:line="360" w:lineRule="auto"/>
        <w:rPr>
          <w:rFonts w:ascii="宋体" w:cs="宋体"/>
          <w:b/>
          <w:bCs/>
          <w:color w:val="000000"/>
        </w:rPr>
      </w:pPr>
      <w:r>
        <w:rPr>
          <w:rFonts w:hint="eastAsia" w:ascii="宋体" w:cs="宋体"/>
          <w:b/>
          <w:bCs/>
          <w:color w:val="000000"/>
        </w:rPr>
        <w:t>售后要求：</w:t>
      </w:r>
      <w:bookmarkStart w:id="0" w:name="_GoBack"/>
      <w:bookmarkEnd w:id="0"/>
    </w:p>
    <w:p>
      <w:pPr>
        <w:numPr>
          <w:ilvl w:val="0"/>
          <w:numId w:val="0"/>
        </w:numPr>
        <w:spacing w:line="360" w:lineRule="auto"/>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质保期不低于</w:t>
      </w:r>
      <w:r>
        <w:rPr>
          <w:rFonts w:hint="eastAsia" w:ascii="宋体" w:hAnsi="宋体" w:cs="宋体"/>
          <w:color w:val="FF0000"/>
          <w:kern w:val="0"/>
          <w:lang w:val="en-US" w:eastAsia="zh-CN"/>
        </w:rPr>
        <w:t>壹</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FF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w:t>
      </w:r>
      <w:r>
        <w:rPr>
          <w:rFonts w:hint="eastAsia" w:cs="宋体"/>
          <w:color w:val="FF0000"/>
          <w:lang w:val="en-US" w:eastAsia="zh-CN"/>
        </w:rPr>
        <w:t>普通</w:t>
      </w:r>
      <w:r>
        <w:rPr>
          <w:rFonts w:hint="eastAsia" w:cs="宋体"/>
          <w:color w:val="FF0000"/>
        </w:rPr>
        <w:t>发票并持合同进行结算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4"/>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4"/>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804741F"/>
    <w:rsid w:val="18251AFB"/>
    <w:rsid w:val="18B53F05"/>
    <w:rsid w:val="196D362B"/>
    <w:rsid w:val="1972170B"/>
    <w:rsid w:val="1A89693C"/>
    <w:rsid w:val="1AD02E67"/>
    <w:rsid w:val="1B726758"/>
    <w:rsid w:val="1C210AAB"/>
    <w:rsid w:val="1C506FE8"/>
    <w:rsid w:val="1CCD7627"/>
    <w:rsid w:val="1D41530D"/>
    <w:rsid w:val="1D9D4911"/>
    <w:rsid w:val="1E9E5A85"/>
    <w:rsid w:val="1EA4148C"/>
    <w:rsid w:val="1F0F2F94"/>
    <w:rsid w:val="207573CE"/>
    <w:rsid w:val="22776FAD"/>
    <w:rsid w:val="229B6695"/>
    <w:rsid w:val="22BA37B1"/>
    <w:rsid w:val="24581C69"/>
    <w:rsid w:val="253E67FE"/>
    <w:rsid w:val="267E53D1"/>
    <w:rsid w:val="26B67C62"/>
    <w:rsid w:val="26FF77C3"/>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715352FB"/>
    <w:rsid w:val="71934819"/>
    <w:rsid w:val="721C1B5D"/>
    <w:rsid w:val="722439D8"/>
    <w:rsid w:val="72BE4227"/>
    <w:rsid w:val="72E74BF1"/>
    <w:rsid w:val="732B1E0E"/>
    <w:rsid w:val="734C546C"/>
    <w:rsid w:val="73D0327C"/>
    <w:rsid w:val="740E78E2"/>
    <w:rsid w:val="74753E7F"/>
    <w:rsid w:val="75740ACE"/>
    <w:rsid w:val="75756A1E"/>
    <w:rsid w:val="76D07A73"/>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7</TotalTime>
  <ScaleCrop>false</ScaleCrop>
  <LinksUpToDate>false</LinksUpToDate>
  <CharactersWithSpaces>13086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sunny</cp:lastModifiedBy>
  <cp:lastPrinted>2017-05-18T06:46:00Z</cp:lastPrinted>
  <dcterms:modified xsi:type="dcterms:W3CDTF">2019-04-17T07:21:26Z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