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776" w:lineRule="exact"/>
        <w:ind w:left="971"/>
      </w:pPr>
      <w:r>
        <w:rPr/>
        <w:pict>
          <v:group style="position:absolute;margin-left:90pt;margin-top:44.099998pt;width:415.3pt;height:13.9pt;mso-position-horizontal-relative:page;mso-position-vertical-relative:paragraph;z-index:-251658240;mso-wrap-distance-left:0;mso-wrap-distance-right:0" coordorigin="1800,882" coordsize="8306,278">
            <v:shape style="position:absolute;left:4500;top:896;width:463;height:200" type="#_x0000_t75" stroked="false">
              <v:imagedata r:id="rId5" o:title=""/>
            </v:shape>
            <v:shape style="position:absolute;left:4961;top:883;width:234;height:235" type="#_x0000_t75" stroked="false">
              <v:imagedata r:id="rId6" o:title=""/>
            </v:shape>
            <v:shape style="position:absolute;left:5190;top:896;width:224;height:200" type="#_x0000_t75" stroked="false">
              <v:imagedata r:id="rId7" o:title=""/>
            </v:shape>
            <v:shape style="position:absolute;left:5445;top:892;width:205;height:227" type="#_x0000_t75" stroked="false">
              <v:imagedata r:id="rId8" o:title=""/>
            </v:shape>
            <v:shape style="position:absolute;left:5673;top:896;width:233;height:198" type="#_x0000_t75" stroked="false">
              <v:imagedata r:id="rId9" o:title=""/>
            </v:shape>
            <v:shape style="position:absolute;left:5946;top:882;width:1463;height:237" type="#_x0000_t75" stroked="false">
              <v:imagedata r:id="rId10" o:title=""/>
            </v:shape>
            <v:line style="position:absolute" from="1800,1155" to="10106,1155" stroked="true" strokeweight=".48pt" strokecolor="#e4e4e4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1741635</wp:posOffset>
            </wp:positionH>
            <wp:positionV relativeFrom="paragraph">
              <wp:posOffset>1112369</wp:posOffset>
            </wp:positionV>
            <wp:extent cx="4709683" cy="6034849"/>
            <wp:effectExtent l="0" t="0" r="0" b="0"/>
            <wp:wrapTopAndBottom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683" cy="603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新型冠状病毒传播途径与预防指南</w: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520" w:bottom="280" w:left="168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4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85332" cy="7079742"/>
            <wp:effectExtent l="0" t="0" r="0" b="0"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32" cy="707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ind w:left="2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59179" cy="7172896"/>
            <wp:effectExtent l="0" t="0" r="0" b="0"/>
            <wp:docPr id="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179" cy="71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ind w:left="10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37604" cy="6586156"/>
            <wp:effectExtent l="0" t="0" r="0" b="0"/>
            <wp:docPr id="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604" cy="65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ind w:left="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41428" cy="7055548"/>
            <wp:effectExtent l="0" t="0" r="0" b="0"/>
            <wp:docPr id="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428" cy="70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ind w:left="6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72510" cy="7055548"/>
            <wp:effectExtent l="0" t="0" r="0" b="0"/>
            <wp:docPr id="1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510" cy="70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2020-01-30T02:54:25Z</dcterms:created>
  <dcterms:modified xsi:type="dcterms:W3CDTF">2020-01-30T02:54:25Z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2020-01-30T00:00:00Z</vt:filetime>
  </property>
</Properties>
</file>