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kern w:val="0"/>
          <w:sz w:val="24"/>
        </w:rPr>
      </w:pPr>
      <w:r>
        <w:rPr>
          <w:rFonts w:hint="eastAsia" w:hAnsi="宋体" w:eastAsia="楷体_GB2312" w:cs="宋体"/>
          <w:b/>
          <w:kern w:val="0"/>
          <w:sz w:val="36"/>
          <w:szCs w:val="36"/>
        </w:rPr>
        <w:t>徐州医科大学附属第三医院</w:t>
      </w:r>
      <w:r>
        <w:rPr>
          <w:rFonts w:hint="eastAsia" w:hAnsi="宋体" w:eastAsia="楷体_GB2312" w:cs="宋体"/>
          <w:b/>
          <w:kern w:val="0"/>
          <w:sz w:val="36"/>
          <w:szCs w:val="36"/>
          <w:lang w:eastAsia="zh-CN"/>
        </w:rPr>
        <w:t>供应室家具定制采购</w:t>
      </w:r>
      <w:r>
        <w:rPr>
          <w:rFonts w:hint="eastAsia" w:hAnsi="宋体" w:eastAsia="楷体_GB2312" w:cs="宋体"/>
          <w:b/>
          <w:kern w:val="0"/>
          <w:sz w:val="36"/>
          <w:szCs w:val="36"/>
        </w:rPr>
        <w:t>竞争性谈判采购文件</w:t>
      </w:r>
      <w:bookmarkStart w:id="0" w:name="OLE_LINK2"/>
    </w:p>
    <w:p>
      <w:pPr>
        <w:spacing w:line="10" w:lineRule="atLeast"/>
        <w:ind w:firstLine="497"/>
        <w:rPr>
          <w:rFonts w:hint="eastAsia" w:ascii="宋体" w:hAnsi="宋体" w:cs="仿宋_GB2312"/>
          <w:sz w:val="24"/>
          <w:u w:val="single"/>
        </w:rPr>
      </w:pPr>
      <w:r>
        <w:rPr>
          <w:rFonts w:hint="eastAsia" w:ascii="宋体" w:hAnsi="宋体" w:eastAsia="楷体_GB2312" w:cs="宋体"/>
          <w:kern w:val="0"/>
          <w:sz w:val="28"/>
          <w:szCs w:val="28"/>
          <w:lang w:eastAsia="zh-CN"/>
        </w:rPr>
        <w:t>根据</w:t>
      </w:r>
      <w:r>
        <w:rPr>
          <w:rFonts w:hint="eastAsia" w:ascii="宋体" w:hAnsi="宋体" w:eastAsia="楷体_GB2312" w:cs="宋体"/>
          <w:kern w:val="0"/>
          <w:sz w:val="28"/>
          <w:szCs w:val="28"/>
        </w:rPr>
        <w:t>国家招投标法律法规及</w:t>
      </w:r>
      <w:r>
        <w:rPr>
          <w:rFonts w:hint="eastAsia" w:ascii="宋体" w:hAnsi="宋体" w:eastAsia="楷体_GB2312" w:cs="宋体"/>
          <w:kern w:val="0"/>
          <w:sz w:val="28"/>
          <w:szCs w:val="28"/>
          <w:lang w:eastAsia="zh-CN"/>
        </w:rPr>
        <w:t>医院招标采购的</w:t>
      </w:r>
      <w:r>
        <w:rPr>
          <w:rFonts w:hint="eastAsia" w:ascii="宋体" w:hAnsi="宋体" w:eastAsia="楷体_GB2312" w:cs="宋体"/>
          <w:kern w:val="0"/>
          <w:sz w:val="28"/>
          <w:szCs w:val="28"/>
        </w:rPr>
        <w:t>相关规定,拟对我院</w:t>
      </w:r>
      <w:r>
        <w:rPr>
          <w:rFonts w:hint="eastAsia" w:ascii="宋体" w:hAnsi="宋体" w:eastAsia="楷体_GB2312" w:cs="宋体"/>
          <w:kern w:val="0"/>
          <w:sz w:val="28"/>
          <w:szCs w:val="28"/>
          <w:lang w:eastAsia="zh-CN"/>
        </w:rPr>
        <w:t>供应室家具定制</w:t>
      </w:r>
      <w:r>
        <w:rPr>
          <w:rFonts w:hint="eastAsia" w:ascii="宋体" w:hAnsi="宋体" w:eastAsia="楷体_GB2312" w:cs="宋体"/>
          <w:kern w:val="0"/>
          <w:sz w:val="28"/>
          <w:szCs w:val="28"/>
        </w:rPr>
        <w:t>进行竞争性谈判采购。</w:t>
      </w:r>
      <w:r>
        <w:rPr>
          <w:rFonts w:hint="eastAsia" w:ascii="宋体" w:hAnsi="宋体" w:cs="仿宋_GB2312"/>
          <w:sz w:val="24"/>
        </w:rPr>
        <w:t>欢迎符合谈判采购文件资格条件的各供应商前来报名参加谈判。项目具体要求如下：</w:t>
      </w:r>
    </w:p>
    <w:p>
      <w:pPr>
        <w:spacing w:line="600" w:lineRule="exact"/>
        <w:ind w:firstLine="480" w:firstLineChars="200"/>
        <w:rPr>
          <w:rFonts w:hint="eastAsia" w:ascii="宋体" w:hAnsi="宋体" w:cs="仿宋_GB2312"/>
          <w:sz w:val="24"/>
        </w:rPr>
      </w:pPr>
      <w:r>
        <w:rPr>
          <w:rFonts w:hint="eastAsia" w:ascii="宋体" w:hAnsi="宋体" w:cs="仿宋_GB2312"/>
          <w:sz w:val="24"/>
        </w:rPr>
        <w:t>一、项目名称及内容</w:t>
      </w:r>
    </w:p>
    <w:p>
      <w:pPr>
        <w:ind w:firstLine="480" w:firstLineChars="200"/>
        <w:rPr>
          <w:rFonts w:hint="eastAsia" w:ascii="宋体" w:hAnsi="宋体" w:eastAsia="楷体_GB2312" w:cs="宋体"/>
          <w:kern w:val="0"/>
          <w:sz w:val="28"/>
          <w:szCs w:val="28"/>
          <w:lang w:eastAsia="zh-CN"/>
        </w:rPr>
      </w:pPr>
      <w:r>
        <w:rPr>
          <w:rFonts w:hint="eastAsia" w:ascii="宋体" w:hAnsi="宋体" w:cs="仿宋_GB2312"/>
          <w:sz w:val="24"/>
        </w:rPr>
        <w:t>项目名称：</w:t>
      </w:r>
      <w:r>
        <w:rPr>
          <w:rFonts w:hint="eastAsia" w:ascii="宋体" w:hAnsi="宋体" w:eastAsia="楷体_GB2312" w:cs="宋体"/>
          <w:kern w:val="0"/>
          <w:sz w:val="28"/>
          <w:szCs w:val="28"/>
          <w:lang w:eastAsia="zh-CN"/>
        </w:rPr>
        <w:t>供应室家具定制</w:t>
      </w:r>
    </w:p>
    <w:p>
      <w:pPr>
        <w:ind w:firstLine="480" w:firstLineChars="200"/>
        <w:rPr>
          <w:rFonts w:hint="default" w:ascii="宋体" w:hAnsi="宋体" w:eastAsia="宋体" w:cs="仿宋_GB2312"/>
          <w:sz w:val="24"/>
          <w:lang w:val="en-US" w:eastAsia="zh-CN"/>
        </w:rPr>
      </w:pPr>
      <w:r>
        <w:rPr>
          <w:rFonts w:hint="eastAsia" w:ascii="宋体" w:hAnsi="宋体" w:cs="仿宋_GB2312"/>
          <w:sz w:val="24"/>
        </w:rPr>
        <w:t>项目编号：</w:t>
      </w:r>
      <w:r>
        <w:rPr>
          <w:rFonts w:hint="eastAsia" w:ascii="宋体" w:hAnsi="宋体" w:cs="仿宋_GB2312"/>
          <w:bCs/>
          <w:sz w:val="24"/>
          <w:lang w:val="en-US" w:eastAsia="zh-CN"/>
        </w:rPr>
        <w:t>XYFSY-2022-009</w:t>
      </w:r>
    </w:p>
    <w:p>
      <w:pPr>
        <w:spacing w:line="380" w:lineRule="exact"/>
        <w:ind w:firstLine="480" w:firstLineChars="200"/>
        <w:rPr>
          <w:rFonts w:hint="eastAsia" w:ascii="宋体" w:hAnsi="宋体" w:cs="仿宋_GB2312"/>
          <w:sz w:val="24"/>
        </w:rPr>
      </w:pPr>
      <w:r>
        <w:rPr>
          <w:rFonts w:hint="eastAsia" w:ascii="宋体" w:hAnsi="宋体" w:cs="仿宋_GB2312"/>
          <w:sz w:val="24"/>
        </w:rPr>
        <w:t>内容： 见项目要求</w:t>
      </w:r>
      <w:r>
        <w:rPr>
          <w:rFonts w:hint="eastAsia" w:ascii="宋体" w:hAnsi="宋体" w:cs="仿宋_GB2312"/>
          <w:color w:val="000000"/>
          <w:sz w:val="24"/>
          <w:shd w:val="clear" w:color="auto" w:fill="FFFFFF"/>
        </w:rPr>
        <w:t>。</w:t>
      </w:r>
    </w:p>
    <w:p>
      <w:pPr>
        <w:spacing w:line="10" w:lineRule="atLeast"/>
        <w:ind w:firstLine="497"/>
        <w:rPr>
          <w:rFonts w:hint="eastAsia" w:ascii="宋体" w:hAnsi="宋体" w:cs="仿宋_GB2312"/>
          <w:sz w:val="24"/>
        </w:rPr>
      </w:pPr>
      <w:r>
        <w:rPr>
          <w:rFonts w:hint="eastAsia" w:ascii="宋体" w:hAnsi="宋体" w:cs="仿宋_GB2312"/>
          <w:sz w:val="24"/>
        </w:rPr>
        <w:t>二、</w:t>
      </w:r>
      <w:r>
        <w:rPr>
          <w:rFonts w:hint="eastAsia" w:ascii="宋体" w:hAnsi="宋体" w:cs="仿宋_GB2312"/>
          <w:color w:val="000000"/>
          <w:sz w:val="24"/>
        </w:rPr>
        <w:t>响应文件编制要求</w:t>
      </w:r>
      <w:r>
        <w:rPr>
          <w:rFonts w:hint="eastAsia" w:ascii="宋体" w:hAnsi="宋体" w:cs="仿宋_GB2312"/>
          <w:sz w:val="24"/>
        </w:rPr>
        <w:t>：</w:t>
      </w:r>
    </w:p>
    <w:p>
      <w:pPr>
        <w:spacing w:line="10" w:lineRule="atLeast"/>
        <w:ind w:firstLine="240" w:firstLineChars="100"/>
        <w:rPr>
          <w:rFonts w:hint="eastAsia" w:ascii="宋体" w:hAnsi="宋体" w:cs="仿宋_GB2312"/>
          <w:sz w:val="24"/>
        </w:rPr>
      </w:pPr>
      <w:r>
        <w:rPr>
          <w:rFonts w:hint="eastAsia" w:ascii="宋体" w:hAnsi="宋体" w:cs="仿宋_GB2312"/>
          <w:sz w:val="24"/>
        </w:rPr>
        <w:t>（一）承诺书。</w:t>
      </w:r>
    </w:p>
    <w:p>
      <w:pPr>
        <w:spacing w:line="10" w:lineRule="atLeast"/>
        <w:ind w:right="-328" w:firstLine="240" w:firstLineChars="100"/>
        <w:rPr>
          <w:rFonts w:hint="eastAsia" w:ascii="宋体" w:hAnsi="宋体" w:cs="仿宋_GB2312"/>
          <w:sz w:val="24"/>
        </w:rPr>
      </w:pPr>
      <w:r>
        <w:rPr>
          <w:rFonts w:hint="eastAsia" w:ascii="宋体" w:hAnsi="宋体" w:cs="仿宋_GB2312"/>
          <w:sz w:val="24"/>
        </w:rPr>
        <w:t>（二）按照《谈判报价表》要求填写最初报价（格式见《谈判文件》附件）。</w:t>
      </w:r>
    </w:p>
    <w:p>
      <w:pPr>
        <w:spacing w:line="10" w:lineRule="atLeast"/>
        <w:ind w:right="-328" w:firstLine="241" w:firstLineChars="100"/>
        <w:rPr>
          <w:rFonts w:hint="eastAsia" w:ascii="宋体" w:hAnsi="宋体" w:cs="仿宋_GB2312"/>
          <w:b/>
          <w:color w:val="000000"/>
          <w:sz w:val="24"/>
        </w:rPr>
      </w:pPr>
      <w:r>
        <w:rPr>
          <w:rFonts w:hint="eastAsia" w:ascii="宋体" w:hAnsi="宋体" w:cs="仿宋_GB2312"/>
          <w:b/>
          <w:sz w:val="24"/>
        </w:rPr>
        <w:t>（三）</w:t>
      </w:r>
      <w:r>
        <w:rPr>
          <w:rFonts w:hint="eastAsia" w:ascii="宋体" w:hAnsi="宋体" w:cs="仿宋_GB2312"/>
          <w:b/>
          <w:color w:val="000000"/>
          <w:sz w:val="24"/>
        </w:rPr>
        <w:t>其他文件，包括：</w:t>
      </w:r>
    </w:p>
    <w:p>
      <w:pPr>
        <w:spacing w:line="10" w:lineRule="atLeast"/>
        <w:ind w:firstLine="482" w:firstLineChars="200"/>
        <w:rPr>
          <w:rFonts w:hint="eastAsia" w:ascii="宋体" w:hAnsi="宋体" w:cs="仿宋_GB2312"/>
          <w:b/>
          <w:sz w:val="24"/>
        </w:rPr>
      </w:pPr>
      <w:r>
        <w:rPr>
          <w:rFonts w:hint="eastAsia" w:ascii="宋体" w:hAnsi="宋体" w:cs="仿宋_GB2312"/>
          <w:b/>
          <w:sz w:val="24"/>
        </w:rPr>
        <w:t>1、谈判报价供应商的资格证明文件：</w:t>
      </w:r>
    </w:p>
    <w:p>
      <w:pPr>
        <w:widowControl/>
        <w:ind w:right="26" w:firstLine="482" w:firstLineChars="200"/>
        <w:jc w:val="left"/>
        <w:rPr>
          <w:rFonts w:hint="eastAsia" w:ascii="宋体" w:hAnsi="宋体" w:cs="仿宋_GB2312"/>
          <w:b/>
          <w:sz w:val="24"/>
        </w:rPr>
      </w:pPr>
      <w:r>
        <w:rPr>
          <w:rFonts w:hint="eastAsia" w:ascii="宋体" w:hAnsi="宋体" w:cs="仿宋_GB2312"/>
          <w:b/>
          <w:sz w:val="24"/>
        </w:rPr>
        <w:t>①合法有效的法人的营业执照复印件；</w:t>
      </w:r>
    </w:p>
    <w:p>
      <w:pPr>
        <w:spacing w:line="10" w:lineRule="atLeast"/>
        <w:ind w:firstLine="482" w:firstLineChars="200"/>
        <w:rPr>
          <w:rFonts w:hint="eastAsia" w:ascii="宋体" w:hAnsi="宋体" w:cs="仿宋_GB2312"/>
          <w:b/>
          <w:sz w:val="24"/>
        </w:rPr>
      </w:pPr>
      <w:r>
        <w:rPr>
          <w:rFonts w:hint="eastAsia" w:ascii="宋体" w:hAnsi="宋体" w:cs="仿宋_GB2312"/>
          <w:b/>
          <w:sz w:val="24"/>
        </w:rPr>
        <w:t>2、法人授权委托书（格式见《谈判文件》附件）；</w:t>
      </w:r>
    </w:p>
    <w:p>
      <w:pPr>
        <w:spacing w:line="10" w:lineRule="atLeast"/>
        <w:ind w:firstLine="482" w:firstLineChars="200"/>
        <w:rPr>
          <w:rFonts w:hint="eastAsia" w:ascii="宋体" w:hAnsi="宋体" w:cs="仿宋_GB2312"/>
          <w:b/>
          <w:sz w:val="24"/>
        </w:rPr>
      </w:pPr>
      <w:r>
        <w:rPr>
          <w:rFonts w:hint="eastAsia" w:ascii="宋体" w:hAnsi="宋体" w:cs="仿宋_GB2312"/>
          <w:b/>
          <w:sz w:val="24"/>
        </w:rPr>
        <w:t>3、法人授权委托书中受托人身份证复印件；</w:t>
      </w:r>
    </w:p>
    <w:p>
      <w:pPr>
        <w:spacing w:line="10" w:lineRule="atLeast"/>
        <w:ind w:firstLine="482" w:firstLineChars="200"/>
        <w:rPr>
          <w:rFonts w:hint="eastAsia" w:ascii="宋体" w:hAnsi="宋体" w:cs="仿宋_GB2312"/>
          <w:b/>
          <w:sz w:val="24"/>
        </w:rPr>
      </w:pPr>
      <w:r>
        <w:rPr>
          <w:rFonts w:hint="eastAsia" w:ascii="宋体" w:hAnsi="宋体" w:cs="仿宋_GB2312"/>
          <w:b/>
          <w:sz w:val="24"/>
        </w:rPr>
        <w:t>4、偏离表（格式见《谈判文件》附件）；</w:t>
      </w:r>
    </w:p>
    <w:p>
      <w:pPr>
        <w:spacing w:line="10" w:lineRule="atLeast"/>
        <w:ind w:firstLine="482" w:firstLineChars="200"/>
        <w:rPr>
          <w:rFonts w:hint="eastAsia" w:ascii="宋体" w:hAnsi="宋体" w:cs="仿宋_GB2312"/>
          <w:b/>
          <w:sz w:val="24"/>
        </w:rPr>
      </w:pPr>
      <w:r>
        <w:rPr>
          <w:rFonts w:hint="eastAsia" w:ascii="宋体" w:hAnsi="宋体" w:cs="仿宋_GB2312"/>
          <w:b/>
          <w:sz w:val="24"/>
        </w:rPr>
        <w:t>5、谈判报价表</w:t>
      </w:r>
      <w:r>
        <w:rPr>
          <w:rFonts w:hint="eastAsia" w:ascii="宋体" w:hAnsi="宋体" w:cs="仿宋_GB2312"/>
          <w:b/>
          <w:color w:val="000000"/>
          <w:sz w:val="24"/>
        </w:rPr>
        <w:t>（格式见《谈判文件》附件）；</w:t>
      </w:r>
    </w:p>
    <w:p>
      <w:pPr>
        <w:spacing w:line="10" w:lineRule="atLeast"/>
        <w:ind w:firstLine="482" w:firstLineChars="200"/>
        <w:rPr>
          <w:rFonts w:hint="eastAsia" w:ascii="宋体" w:hAnsi="宋体"/>
          <w:b/>
          <w:sz w:val="24"/>
        </w:rPr>
      </w:pPr>
      <w:r>
        <w:rPr>
          <w:rFonts w:hint="eastAsia" w:ascii="宋体" w:hAnsi="宋体" w:cs="仿宋_GB2312"/>
          <w:b/>
          <w:sz w:val="24"/>
        </w:rPr>
        <w:t>6、</w:t>
      </w:r>
      <w:r>
        <w:rPr>
          <w:rFonts w:hint="eastAsia" w:ascii="宋体" w:hAnsi="宋体"/>
          <w:b/>
          <w:sz w:val="24"/>
        </w:rPr>
        <w:t>分项价格表（格式自拟）；</w:t>
      </w:r>
    </w:p>
    <w:p>
      <w:pPr>
        <w:spacing w:line="10" w:lineRule="atLeast"/>
        <w:ind w:firstLine="482" w:firstLineChars="200"/>
        <w:rPr>
          <w:rFonts w:hint="eastAsia" w:ascii="宋体" w:hAnsi="宋体" w:cs="仿宋_GB2312"/>
          <w:b/>
          <w:sz w:val="24"/>
        </w:rPr>
      </w:pPr>
      <w:r>
        <w:rPr>
          <w:rFonts w:hint="eastAsia" w:ascii="宋体" w:hAnsi="宋体" w:cs="仿宋_GB2312"/>
          <w:b/>
          <w:sz w:val="24"/>
        </w:rPr>
        <w:t>7、技术参数；</w:t>
      </w:r>
    </w:p>
    <w:p>
      <w:pPr>
        <w:ind w:firstLine="482" w:firstLineChars="200"/>
        <w:rPr>
          <w:rFonts w:ascii="宋体" w:hAnsi="宋体"/>
          <w:sz w:val="24"/>
        </w:rPr>
      </w:pPr>
      <w:r>
        <w:rPr>
          <w:rFonts w:hint="eastAsia" w:ascii="宋体" w:hAnsi="宋体" w:cs="仿宋_GB2312"/>
          <w:b/>
          <w:sz w:val="24"/>
        </w:rPr>
        <w:t>8、项目要求中要求提供的相关证明文件。</w:t>
      </w:r>
    </w:p>
    <w:p>
      <w:pPr>
        <w:spacing w:line="10" w:lineRule="atLeast"/>
        <w:ind w:firstLine="482" w:firstLineChars="200"/>
        <w:rPr>
          <w:rFonts w:hint="eastAsia" w:ascii="宋体" w:hAnsi="宋体" w:cs="仿宋_GB2312"/>
          <w:b/>
          <w:sz w:val="24"/>
        </w:rPr>
      </w:pPr>
      <w:r>
        <w:rPr>
          <w:rFonts w:hint="eastAsia" w:ascii="宋体" w:hAnsi="宋体" w:cs="仿宋_GB2312"/>
          <w:b/>
          <w:sz w:val="24"/>
        </w:rPr>
        <w:t>注：</w:t>
      </w:r>
    </w:p>
    <w:p>
      <w:pPr>
        <w:ind w:firstLine="482" w:firstLineChars="200"/>
        <w:rPr>
          <w:rFonts w:hint="eastAsia" w:ascii="宋体" w:hAnsi="宋体"/>
          <w:sz w:val="24"/>
        </w:rPr>
      </w:pPr>
      <w:r>
        <w:rPr>
          <w:rFonts w:hint="eastAsia" w:ascii="宋体" w:hAnsi="宋体" w:cs="仿宋_GB2312"/>
          <w:b/>
          <w:sz w:val="24"/>
        </w:rPr>
        <w:t>1、</w:t>
      </w:r>
      <w:r>
        <w:rPr>
          <w:rFonts w:hint="eastAsia" w:ascii="宋体" w:hAnsi="宋体"/>
          <w:b/>
          <w:sz w:val="24"/>
        </w:rPr>
        <w:t>以上文件复印件供应商须在评审结束后、签订政府采购合同前向采购人提供原件核查，否则采购人有权拒绝签订政府采购合同</w:t>
      </w:r>
      <w:r>
        <w:rPr>
          <w:rFonts w:hint="eastAsia" w:ascii="宋体" w:hAnsi="宋体" w:cs="仿宋_GB2312"/>
          <w:b/>
          <w:sz w:val="24"/>
        </w:rPr>
        <w:t>。</w:t>
      </w:r>
    </w:p>
    <w:p>
      <w:pPr>
        <w:spacing w:line="10" w:lineRule="atLeast"/>
        <w:ind w:firstLine="420"/>
        <w:rPr>
          <w:rFonts w:hint="eastAsia" w:ascii="宋体" w:hAnsi="宋体"/>
          <w:sz w:val="24"/>
        </w:rPr>
      </w:pPr>
      <w:r>
        <w:rPr>
          <w:rFonts w:hint="eastAsia" w:ascii="宋体" w:hAnsi="宋体" w:cs="仿宋_GB2312"/>
          <w:b/>
          <w:sz w:val="24"/>
        </w:rPr>
        <w:t>2、首次响应文件应装订成册，编制目录，注明页码，并在正本上逐页加盖印章（公章）或由《法人授权委托书》中受托人签字。副本可以是正本的复印件。</w:t>
      </w:r>
    </w:p>
    <w:p>
      <w:pPr>
        <w:spacing w:line="10" w:lineRule="atLeast"/>
        <w:ind w:firstLine="482" w:firstLineChars="200"/>
        <w:rPr>
          <w:rFonts w:hint="eastAsia" w:ascii="宋体" w:hAnsi="宋体" w:cs="仿宋_GB2312"/>
          <w:b/>
          <w:sz w:val="24"/>
        </w:rPr>
      </w:pPr>
      <w:r>
        <w:rPr>
          <w:rFonts w:hint="eastAsia" w:ascii="宋体" w:hAnsi="宋体" w:cs="仿宋_GB2312"/>
          <w:b/>
          <w:sz w:val="24"/>
        </w:rPr>
        <w:t>3、供应商应当按照谈判文件的要求编制响应文件，并对其提交的响应文件的真实性、合法性承担法律责任。</w:t>
      </w:r>
    </w:p>
    <w:p>
      <w:pPr>
        <w:spacing w:line="10" w:lineRule="atLeast"/>
        <w:ind w:firstLine="480" w:firstLineChars="200"/>
        <w:rPr>
          <w:rFonts w:hint="default" w:ascii="宋体" w:hAnsi="宋体" w:eastAsia="宋体" w:cs="仿宋_GB2312"/>
          <w:sz w:val="24"/>
          <w:lang w:val="en-US" w:eastAsia="zh-CN"/>
        </w:rPr>
      </w:pPr>
      <w:r>
        <w:rPr>
          <w:rFonts w:hint="eastAsia" w:ascii="宋体" w:hAnsi="宋体" w:cs="仿宋_GB2312"/>
          <w:sz w:val="24"/>
        </w:rPr>
        <w:t>三、保证金</w:t>
      </w:r>
      <w:r>
        <w:rPr>
          <w:rFonts w:hint="eastAsia" w:ascii="宋体" w:hAnsi="宋体" w:cs="仿宋_GB2312"/>
          <w:sz w:val="24"/>
          <w:lang w:val="en-US" w:eastAsia="zh-CN"/>
        </w:rPr>
        <w:t>:无</w:t>
      </w:r>
    </w:p>
    <w:p>
      <w:pPr>
        <w:tabs>
          <w:tab w:val="left" w:pos="0"/>
        </w:tabs>
        <w:ind w:firstLine="497"/>
        <w:rPr>
          <w:rFonts w:hint="eastAsia" w:ascii="宋体" w:hAnsi="宋体" w:cs="仿宋_GB2312"/>
          <w:sz w:val="24"/>
        </w:rPr>
      </w:pPr>
      <w:r>
        <w:rPr>
          <w:rFonts w:hint="eastAsia" w:ascii="宋体" w:hAnsi="宋体" w:cs="仿宋_GB2312"/>
          <w:sz w:val="24"/>
        </w:rPr>
        <w:t>四、谈判报价要求</w:t>
      </w:r>
    </w:p>
    <w:p>
      <w:pPr>
        <w:adjustRightInd w:val="0"/>
        <w:snapToGrid w:val="0"/>
        <w:ind w:firstLine="492"/>
        <w:rPr>
          <w:rFonts w:hint="eastAsia" w:ascii="宋体" w:hAnsi="宋体" w:cs="仿宋_GB2312"/>
          <w:sz w:val="24"/>
        </w:rPr>
      </w:pPr>
      <w:r>
        <w:rPr>
          <w:rFonts w:hint="eastAsia" w:ascii="宋体" w:hAnsi="宋体" w:cs="仿宋_GB2312"/>
          <w:sz w:val="24"/>
        </w:rPr>
        <w:t>1、在规定报价截止时间前，谈判报价供应商需向本单位报送密封的</w:t>
      </w:r>
      <w:r>
        <w:rPr>
          <w:rFonts w:hint="eastAsia" w:ascii="宋体" w:hAnsi="宋体" w:cs="仿宋_GB2312"/>
          <w:color w:val="000000"/>
          <w:sz w:val="24"/>
        </w:rPr>
        <w:t>首次响应文件</w:t>
      </w:r>
      <w:r>
        <w:rPr>
          <w:rFonts w:hint="eastAsia" w:ascii="宋体" w:hAnsi="宋体" w:cs="仿宋_GB2312"/>
          <w:sz w:val="24"/>
        </w:rPr>
        <w:t>，一式三份，正本一份，副本两份，需注明正本副本字样。信封上需注明</w:t>
      </w:r>
      <w:r>
        <w:rPr>
          <w:rFonts w:hint="eastAsia" w:ascii="宋体" w:hAnsi="宋体" w:cs="仿宋_GB2312"/>
          <w:b/>
          <w:sz w:val="24"/>
        </w:rPr>
        <w:t>“</w:t>
      </w:r>
      <w:r>
        <w:rPr>
          <w:rFonts w:hint="eastAsia" w:ascii="宋体" w:hAnsi="宋体" w:cs="仿宋_GB2312"/>
          <w:b/>
          <w:sz w:val="24"/>
          <w:u w:val="single"/>
        </w:rPr>
        <w:t>于20</w:t>
      </w:r>
      <w:r>
        <w:rPr>
          <w:rFonts w:hint="eastAsia" w:ascii="宋体" w:hAnsi="宋体" w:cs="仿宋_GB2312"/>
          <w:b/>
          <w:sz w:val="24"/>
          <w:u w:val="single"/>
          <w:lang w:val="en-US" w:eastAsia="zh-CN"/>
        </w:rPr>
        <w:t>22</w:t>
      </w:r>
      <w:r>
        <w:rPr>
          <w:rFonts w:hint="eastAsia" w:ascii="宋体" w:hAnsi="宋体" w:cs="仿宋_GB2312"/>
          <w:b/>
          <w:sz w:val="24"/>
          <w:u w:val="single"/>
        </w:rPr>
        <w:t>年</w:t>
      </w:r>
      <w:r>
        <w:rPr>
          <w:rFonts w:hint="eastAsia" w:ascii="宋体" w:hAnsi="宋体" w:cs="仿宋_GB2312"/>
          <w:b/>
          <w:sz w:val="24"/>
          <w:u w:val="single"/>
          <w:lang w:val="en-US" w:eastAsia="zh-CN"/>
        </w:rPr>
        <w:t>4</w:t>
      </w:r>
      <w:r>
        <w:rPr>
          <w:rFonts w:hint="eastAsia" w:ascii="宋体" w:hAnsi="宋体" w:cs="仿宋_GB2312"/>
          <w:b/>
          <w:sz w:val="24"/>
          <w:u w:val="single"/>
        </w:rPr>
        <w:t>月2</w:t>
      </w:r>
      <w:r>
        <w:rPr>
          <w:rFonts w:hint="eastAsia" w:ascii="宋体" w:hAnsi="宋体" w:cs="仿宋_GB2312"/>
          <w:b/>
          <w:sz w:val="24"/>
          <w:u w:val="single"/>
          <w:lang w:val="en-US" w:eastAsia="zh-CN"/>
        </w:rPr>
        <w:t>1</w:t>
      </w:r>
      <w:r>
        <w:rPr>
          <w:rFonts w:hint="eastAsia" w:ascii="宋体" w:hAnsi="宋体" w:cs="仿宋_GB2312"/>
          <w:b/>
          <w:sz w:val="24"/>
          <w:u w:val="single"/>
        </w:rPr>
        <w:t>日14：</w:t>
      </w:r>
      <w:r>
        <w:rPr>
          <w:rFonts w:hint="eastAsia" w:ascii="宋体" w:hAnsi="宋体" w:cs="仿宋_GB2312"/>
          <w:b/>
          <w:sz w:val="24"/>
          <w:u w:val="single"/>
          <w:lang w:val="en-US" w:eastAsia="zh-CN"/>
        </w:rPr>
        <w:t>0</w:t>
      </w:r>
      <w:r>
        <w:rPr>
          <w:rFonts w:hint="eastAsia" w:ascii="宋体" w:hAnsi="宋体" w:cs="仿宋_GB2312"/>
          <w:b/>
          <w:sz w:val="24"/>
          <w:u w:val="single"/>
        </w:rPr>
        <w:t>0 之前不准启封”</w:t>
      </w:r>
      <w:r>
        <w:rPr>
          <w:rFonts w:hint="eastAsia" w:ascii="宋体" w:hAnsi="宋体" w:cs="仿宋_GB2312"/>
          <w:sz w:val="24"/>
        </w:rPr>
        <w:t>的字样，并在信封密封口处加盖谈判报价供应商公章。</w:t>
      </w:r>
    </w:p>
    <w:p>
      <w:pPr>
        <w:spacing w:line="10" w:lineRule="atLeast"/>
        <w:ind w:firstLine="480" w:firstLineChars="200"/>
        <w:rPr>
          <w:rFonts w:hint="eastAsia" w:ascii="宋体" w:hAnsi="宋体"/>
          <w:sz w:val="24"/>
        </w:rPr>
      </w:pPr>
      <w:r>
        <w:rPr>
          <w:rFonts w:hint="eastAsia" w:ascii="宋体" w:hAnsi="宋体"/>
          <w:sz w:val="24"/>
        </w:rPr>
        <w:t>响应文件正、副本均不退还供应商，若采购人索取成交供应商的响应文件副本的，须在双方签定政府采购合同后，由本公司提供给采购人。</w:t>
      </w:r>
    </w:p>
    <w:p>
      <w:pPr>
        <w:spacing w:line="10" w:lineRule="atLeast"/>
        <w:ind w:firstLine="534"/>
        <w:rPr>
          <w:rFonts w:hint="eastAsia" w:ascii="宋体" w:hAnsi="宋体" w:cs="仿宋_GB2312"/>
          <w:sz w:val="24"/>
        </w:rPr>
      </w:pPr>
      <w:r>
        <w:rPr>
          <w:rFonts w:hint="eastAsia" w:ascii="宋体" w:hAnsi="宋体" w:cs="仿宋_GB2312"/>
          <w:sz w:val="24"/>
        </w:rPr>
        <w:t>2、本单位</w:t>
      </w:r>
      <w:r>
        <w:rPr>
          <w:rFonts w:hint="eastAsia" w:ascii="宋体" w:hAnsi="宋体" w:cs="仿宋_GB2312"/>
          <w:color w:val="000000"/>
          <w:sz w:val="24"/>
        </w:rPr>
        <w:t>不接受不按要求密封、未盖公章、份数不够的响应文件。在截止时间后送达的响应文件为无效文件，将被拒收。</w:t>
      </w:r>
    </w:p>
    <w:p>
      <w:pPr>
        <w:spacing w:line="10" w:lineRule="atLeast"/>
        <w:ind w:firstLine="534"/>
        <w:rPr>
          <w:rFonts w:hint="eastAsia" w:ascii="宋体" w:hAnsi="宋体" w:cs="仿宋_GB2312"/>
          <w:sz w:val="24"/>
        </w:rPr>
      </w:pPr>
      <w:r>
        <w:rPr>
          <w:rFonts w:hint="eastAsia" w:ascii="宋体" w:hAnsi="宋体" w:cs="仿宋_GB2312"/>
          <w:sz w:val="24"/>
        </w:rPr>
        <w:t>3、谈判供应商谈判代表</w:t>
      </w:r>
      <w:r>
        <w:rPr>
          <w:rFonts w:hint="eastAsia" w:ascii="宋体" w:hAnsi="宋体" w:cs="仿宋_GB2312"/>
          <w:bCs/>
          <w:sz w:val="24"/>
        </w:rPr>
        <w:t>可携带2-3名</w:t>
      </w:r>
      <w:r>
        <w:rPr>
          <w:rFonts w:hint="eastAsia" w:ascii="宋体" w:hAnsi="宋体" w:cs="仿宋_GB2312"/>
          <w:sz w:val="24"/>
        </w:rPr>
        <w:t>经济、技术、法律人员参加谈判。</w:t>
      </w:r>
    </w:p>
    <w:p>
      <w:pPr>
        <w:spacing w:line="10" w:lineRule="atLeast"/>
        <w:ind w:firstLine="534"/>
        <w:rPr>
          <w:rFonts w:hint="eastAsia" w:ascii="宋体" w:hAnsi="宋体" w:cs="仿宋_GB2312"/>
          <w:bCs/>
          <w:sz w:val="24"/>
        </w:rPr>
      </w:pPr>
      <w:r>
        <w:rPr>
          <w:rFonts w:hint="eastAsia" w:ascii="宋体" w:hAnsi="宋体" w:cs="仿宋_GB2312"/>
          <w:bCs/>
          <w:sz w:val="24"/>
        </w:rPr>
        <w:t>五、</w:t>
      </w:r>
      <w:r>
        <w:rPr>
          <w:rFonts w:hint="eastAsia" w:ascii="宋体" w:hAnsi="宋体" w:cs="仿宋_GB2312"/>
          <w:color w:val="000000"/>
          <w:sz w:val="24"/>
        </w:rPr>
        <w:t>提交响应文件要求</w:t>
      </w:r>
    </w:p>
    <w:p>
      <w:pPr>
        <w:spacing w:line="10" w:lineRule="atLeast"/>
        <w:ind w:firstLine="534"/>
        <w:rPr>
          <w:rFonts w:hint="eastAsia" w:ascii="宋体" w:hAnsi="宋体" w:cs="仿宋_GB2312"/>
          <w:b/>
          <w:bCs/>
          <w:sz w:val="24"/>
          <w:u w:val="single"/>
        </w:rPr>
      </w:pPr>
      <w:r>
        <w:rPr>
          <w:rFonts w:hint="eastAsia" w:ascii="宋体" w:hAnsi="宋体" w:cs="仿宋_GB2312"/>
          <w:bCs/>
          <w:color w:val="000000"/>
          <w:sz w:val="24"/>
        </w:rPr>
        <w:t>提交首次响应文件时间</w:t>
      </w:r>
      <w:r>
        <w:rPr>
          <w:rFonts w:hint="eastAsia" w:ascii="宋体" w:hAnsi="宋体" w:cs="仿宋_GB2312"/>
          <w:bCs/>
          <w:sz w:val="24"/>
        </w:rPr>
        <w:t>：</w:t>
      </w:r>
      <w:r>
        <w:rPr>
          <w:rFonts w:hint="eastAsia" w:ascii="宋体" w:hAnsi="宋体" w:cs="仿宋_GB2312"/>
          <w:b/>
          <w:bCs/>
          <w:sz w:val="24"/>
          <w:u w:val="single"/>
        </w:rPr>
        <w:t>20</w:t>
      </w:r>
      <w:r>
        <w:rPr>
          <w:rFonts w:hint="eastAsia" w:ascii="宋体" w:hAnsi="宋体" w:cs="仿宋_GB2312"/>
          <w:b/>
          <w:bCs/>
          <w:sz w:val="24"/>
          <w:u w:val="single"/>
          <w:lang w:val="en-US" w:eastAsia="zh-CN"/>
        </w:rPr>
        <w:t>22</w:t>
      </w:r>
      <w:r>
        <w:rPr>
          <w:rFonts w:hint="eastAsia" w:ascii="宋体" w:hAnsi="宋体" w:cs="仿宋_GB2312"/>
          <w:b/>
          <w:bCs/>
          <w:sz w:val="24"/>
          <w:u w:val="single"/>
        </w:rPr>
        <w:t>年</w:t>
      </w:r>
      <w:r>
        <w:rPr>
          <w:rFonts w:hint="eastAsia" w:ascii="宋体" w:hAnsi="宋体" w:cs="仿宋_GB2312"/>
          <w:b/>
          <w:bCs/>
          <w:sz w:val="24"/>
          <w:u w:val="single"/>
          <w:lang w:val="en-US" w:eastAsia="zh-CN"/>
        </w:rPr>
        <w:t>4</w:t>
      </w:r>
      <w:r>
        <w:rPr>
          <w:rFonts w:hint="eastAsia" w:ascii="宋体" w:hAnsi="宋体" w:cs="仿宋_GB2312"/>
          <w:b/>
          <w:bCs/>
          <w:sz w:val="24"/>
          <w:u w:val="single"/>
        </w:rPr>
        <w:t>月2</w:t>
      </w:r>
      <w:r>
        <w:rPr>
          <w:rFonts w:hint="eastAsia" w:ascii="宋体" w:hAnsi="宋体" w:cs="仿宋_GB2312"/>
          <w:b/>
          <w:bCs/>
          <w:sz w:val="24"/>
          <w:u w:val="single"/>
          <w:lang w:val="en-US" w:eastAsia="zh-CN"/>
        </w:rPr>
        <w:t>1</w:t>
      </w:r>
      <w:r>
        <w:rPr>
          <w:rFonts w:hint="eastAsia" w:ascii="宋体" w:hAnsi="宋体" w:cs="仿宋_GB2312"/>
          <w:b/>
          <w:bCs/>
          <w:sz w:val="24"/>
          <w:u w:val="single"/>
        </w:rPr>
        <w:t>日1</w:t>
      </w:r>
      <w:r>
        <w:rPr>
          <w:rFonts w:hint="eastAsia" w:ascii="宋体" w:hAnsi="宋体" w:cs="仿宋_GB2312"/>
          <w:b/>
          <w:bCs/>
          <w:sz w:val="24"/>
          <w:u w:val="single"/>
          <w:lang w:val="en-US" w:eastAsia="zh-CN"/>
        </w:rPr>
        <w:t>3</w:t>
      </w:r>
      <w:r>
        <w:rPr>
          <w:rFonts w:hint="eastAsia" w:ascii="宋体" w:hAnsi="宋体" w:cs="仿宋_GB2312"/>
          <w:b/>
          <w:bCs/>
          <w:sz w:val="24"/>
          <w:u w:val="single"/>
        </w:rPr>
        <w:t>：</w:t>
      </w:r>
      <w:r>
        <w:rPr>
          <w:rFonts w:hint="eastAsia" w:ascii="宋体" w:hAnsi="宋体" w:cs="仿宋_GB2312"/>
          <w:b/>
          <w:bCs/>
          <w:sz w:val="24"/>
          <w:u w:val="single"/>
          <w:lang w:val="en-US" w:eastAsia="zh-CN"/>
        </w:rPr>
        <w:t>3</w:t>
      </w:r>
      <w:r>
        <w:rPr>
          <w:rFonts w:hint="eastAsia" w:ascii="宋体" w:hAnsi="宋体" w:cs="仿宋_GB2312"/>
          <w:b/>
          <w:bCs/>
          <w:sz w:val="24"/>
          <w:u w:val="single"/>
        </w:rPr>
        <w:t>0-14：</w:t>
      </w:r>
      <w:r>
        <w:rPr>
          <w:rFonts w:hint="eastAsia" w:ascii="宋体" w:hAnsi="宋体" w:cs="仿宋_GB2312"/>
          <w:b/>
          <w:bCs/>
          <w:sz w:val="24"/>
          <w:u w:val="single"/>
          <w:lang w:val="en-US" w:eastAsia="zh-CN"/>
        </w:rPr>
        <w:t>0</w:t>
      </w:r>
      <w:r>
        <w:rPr>
          <w:rFonts w:hint="eastAsia" w:ascii="宋体" w:hAnsi="宋体" w:cs="仿宋_GB2312"/>
          <w:b/>
          <w:bCs/>
          <w:sz w:val="24"/>
          <w:u w:val="single"/>
        </w:rPr>
        <w:t>0</w:t>
      </w:r>
    </w:p>
    <w:p>
      <w:pPr>
        <w:spacing w:line="10" w:lineRule="atLeast"/>
        <w:ind w:firstLine="534"/>
        <w:rPr>
          <w:rFonts w:hint="eastAsia" w:ascii="宋体" w:hAnsi="宋体" w:cs="仿宋_GB2312"/>
          <w:bCs/>
          <w:sz w:val="24"/>
        </w:rPr>
      </w:pPr>
      <w:r>
        <w:rPr>
          <w:rFonts w:hint="eastAsia" w:ascii="宋体" w:hAnsi="宋体" w:cs="仿宋_GB2312"/>
          <w:bCs/>
          <w:color w:val="000000"/>
          <w:sz w:val="24"/>
        </w:rPr>
        <w:t>提交首次响应文件截止时间</w:t>
      </w:r>
      <w:r>
        <w:rPr>
          <w:rFonts w:hint="eastAsia" w:ascii="宋体" w:hAnsi="宋体" w:cs="仿宋_GB2312"/>
          <w:bCs/>
          <w:sz w:val="24"/>
        </w:rPr>
        <w:t>：</w:t>
      </w:r>
      <w:r>
        <w:rPr>
          <w:rFonts w:hint="eastAsia" w:ascii="宋体" w:hAnsi="宋体" w:cs="仿宋_GB2312"/>
          <w:b/>
          <w:sz w:val="24"/>
          <w:u w:val="single"/>
        </w:rPr>
        <w:t>20</w:t>
      </w:r>
      <w:r>
        <w:rPr>
          <w:rFonts w:hint="eastAsia" w:ascii="宋体" w:hAnsi="宋体" w:cs="仿宋_GB2312"/>
          <w:b/>
          <w:sz w:val="24"/>
          <w:u w:val="single"/>
          <w:lang w:val="en-US" w:eastAsia="zh-CN"/>
        </w:rPr>
        <w:t>22</w:t>
      </w:r>
      <w:r>
        <w:rPr>
          <w:rFonts w:hint="eastAsia" w:ascii="宋体" w:hAnsi="宋体" w:cs="仿宋_GB2312"/>
          <w:b/>
          <w:sz w:val="24"/>
          <w:u w:val="single"/>
        </w:rPr>
        <w:t>年</w:t>
      </w:r>
      <w:r>
        <w:rPr>
          <w:rFonts w:hint="eastAsia" w:ascii="宋体" w:hAnsi="宋体" w:cs="仿宋_GB2312"/>
          <w:b/>
          <w:sz w:val="24"/>
          <w:u w:val="single"/>
          <w:lang w:val="en-US" w:eastAsia="zh-CN"/>
        </w:rPr>
        <w:t>4</w:t>
      </w:r>
      <w:r>
        <w:rPr>
          <w:rFonts w:hint="eastAsia" w:ascii="宋体" w:hAnsi="宋体" w:cs="仿宋_GB2312"/>
          <w:b/>
          <w:bCs/>
          <w:sz w:val="24"/>
          <w:u w:val="single"/>
        </w:rPr>
        <w:t>月</w:t>
      </w:r>
      <w:r>
        <w:rPr>
          <w:rFonts w:hint="eastAsia" w:ascii="宋体" w:hAnsi="宋体" w:cs="仿宋_GB2312"/>
          <w:b/>
          <w:bCs/>
          <w:sz w:val="24"/>
          <w:u w:val="single"/>
          <w:lang w:val="en-US" w:eastAsia="zh-CN"/>
        </w:rPr>
        <w:t>21</w:t>
      </w:r>
      <w:r>
        <w:rPr>
          <w:rFonts w:hint="eastAsia" w:ascii="宋体" w:hAnsi="宋体" w:cs="仿宋_GB2312"/>
          <w:b/>
          <w:bCs/>
          <w:sz w:val="24"/>
          <w:u w:val="single"/>
        </w:rPr>
        <w:t>日14：</w:t>
      </w:r>
      <w:r>
        <w:rPr>
          <w:rFonts w:hint="eastAsia" w:ascii="宋体" w:hAnsi="宋体" w:cs="仿宋_GB2312"/>
          <w:b/>
          <w:bCs/>
          <w:sz w:val="24"/>
          <w:u w:val="single"/>
          <w:lang w:val="en-US" w:eastAsia="zh-CN"/>
        </w:rPr>
        <w:t>0</w:t>
      </w:r>
      <w:r>
        <w:rPr>
          <w:rFonts w:hint="eastAsia" w:ascii="宋体" w:hAnsi="宋体" w:cs="仿宋_GB2312"/>
          <w:b/>
          <w:bCs/>
          <w:sz w:val="24"/>
          <w:u w:val="single"/>
        </w:rPr>
        <w:t>0</w:t>
      </w:r>
      <w:r>
        <w:rPr>
          <w:rFonts w:hint="eastAsia" w:ascii="宋体" w:hAnsi="宋体" w:cs="仿宋_GB2312"/>
          <w:b/>
          <w:sz w:val="24"/>
        </w:rPr>
        <w:t>，</w:t>
      </w:r>
      <w:r>
        <w:rPr>
          <w:rFonts w:hint="eastAsia" w:ascii="宋体" w:hAnsi="宋体" w:cs="仿宋_GB2312"/>
          <w:b/>
          <w:bCs/>
          <w:sz w:val="24"/>
        </w:rPr>
        <w:t>截止时间之后</w:t>
      </w:r>
      <w:r>
        <w:rPr>
          <w:rFonts w:hint="eastAsia" w:ascii="宋体" w:hAnsi="宋体" w:cs="仿宋_GB2312"/>
          <w:b/>
          <w:sz w:val="24"/>
        </w:rPr>
        <w:t>的</w:t>
      </w:r>
      <w:r>
        <w:rPr>
          <w:rFonts w:hint="eastAsia" w:ascii="宋体" w:hAnsi="宋体" w:cs="仿宋_GB2312"/>
          <w:b/>
          <w:color w:val="000000"/>
          <w:sz w:val="24"/>
        </w:rPr>
        <w:t>首次响应文件</w:t>
      </w:r>
      <w:r>
        <w:rPr>
          <w:rFonts w:hint="eastAsia" w:ascii="宋体" w:hAnsi="宋体" w:cs="仿宋_GB2312"/>
          <w:b/>
          <w:sz w:val="24"/>
        </w:rPr>
        <w:t>将被拒绝。</w:t>
      </w:r>
    </w:p>
    <w:p>
      <w:pPr>
        <w:spacing w:line="10" w:lineRule="atLeast"/>
        <w:ind w:firstLine="534"/>
        <w:rPr>
          <w:rFonts w:hint="eastAsia" w:ascii="宋体" w:hAnsi="宋体" w:cs="仿宋_GB2312"/>
          <w:sz w:val="24"/>
        </w:rPr>
      </w:pPr>
      <w:r>
        <w:rPr>
          <w:rFonts w:hint="eastAsia" w:ascii="宋体" w:hAnsi="宋体" w:cs="仿宋_GB2312"/>
          <w:bCs/>
          <w:color w:val="000000"/>
          <w:sz w:val="24"/>
        </w:rPr>
        <w:t>提交首次响应文件地点</w:t>
      </w:r>
      <w:r>
        <w:rPr>
          <w:rFonts w:hint="eastAsia" w:ascii="宋体" w:hAnsi="宋体" w:cs="仿宋_GB2312"/>
          <w:sz w:val="24"/>
        </w:rPr>
        <w:t>：江苏省徐州市</w:t>
      </w:r>
      <w:r>
        <w:rPr>
          <w:rFonts w:hint="eastAsia" w:ascii="宋体" w:hAnsi="宋体" w:cs="仿宋_GB2312"/>
          <w:sz w:val="24"/>
          <w:lang w:eastAsia="zh-CN"/>
        </w:rPr>
        <w:t>复兴南路</w:t>
      </w:r>
      <w:r>
        <w:rPr>
          <w:rFonts w:hint="eastAsia" w:ascii="宋体" w:hAnsi="宋体" w:cs="仿宋_GB2312"/>
          <w:sz w:val="24"/>
          <w:lang w:val="en-US" w:eastAsia="zh-CN"/>
        </w:rPr>
        <w:t>388号总务</w:t>
      </w:r>
      <w:r>
        <w:rPr>
          <w:rFonts w:hint="eastAsia" w:ascii="宋体" w:hAnsi="宋体" w:cs="仿宋_GB2312"/>
          <w:sz w:val="24"/>
        </w:rPr>
        <w:t>楼30</w:t>
      </w:r>
      <w:r>
        <w:rPr>
          <w:rFonts w:hint="eastAsia" w:ascii="宋体" w:hAnsi="宋体" w:cs="仿宋_GB2312"/>
          <w:sz w:val="24"/>
          <w:lang w:val="en-US" w:eastAsia="zh-CN"/>
        </w:rPr>
        <w:t>6</w:t>
      </w:r>
      <w:r>
        <w:rPr>
          <w:rFonts w:hint="eastAsia" w:ascii="宋体" w:hAnsi="宋体" w:cs="仿宋_GB2312"/>
          <w:sz w:val="24"/>
        </w:rPr>
        <w:t>室。</w:t>
      </w:r>
    </w:p>
    <w:p>
      <w:pPr>
        <w:spacing w:line="10" w:lineRule="atLeast"/>
        <w:ind w:firstLine="534"/>
        <w:rPr>
          <w:rFonts w:hint="eastAsia" w:ascii="宋体" w:hAnsi="宋体" w:cs="仿宋_GB2312"/>
          <w:sz w:val="24"/>
        </w:rPr>
      </w:pPr>
      <w:r>
        <w:rPr>
          <w:rFonts w:hint="eastAsia" w:ascii="宋体" w:hAnsi="宋体" w:cs="仿宋_GB2312"/>
          <w:sz w:val="24"/>
        </w:rPr>
        <w:t>谈判时间：</w:t>
      </w:r>
      <w:r>
        <w:rPr>
          <w:rFonts w:hint="eastAsia" w:ascii="宋体" w:hAnsi="宋体" w:cs="仿宋_GB2312"/>
          <w:b/>
          <w:sz w:val="24"/>
          <w:u w:val="single"/>
        </w:rPr>
        <w:t>20</w:t>
      </w:r>
      <w:r>
        <w:rPr>
          <w:rFonts w:hint="eastAsia" w:ascii="宋体" w:hAnsi="宋体" w:cs="仿宋_GB2312"/>
          <w:b/>
          <w:sz w:val="24"/>
          <w:u w:val="single"/>
          <w:lang w:val="en-US" w:eastAsia="zh-CN"/>
        </w:rPr>
        <w:t>22</w:t>
      </w:r>
      <w:r>
        <w:rPr>
          <w:rFonts w:hint="eastAsia" w:ascii="宋体" w:hAnsi="宋体" w:cs="仿宋_GB2312"/>
          <w:b/>
          <w:sz w:val="24"/>
          <w:u w:val="single"/>
        </w:rPr>
        <w:t>年</w:t>
      </w:r>
      <w:r>
        <w:rPr>
          <w:rFonts w:hint="eastAsia" w:ascii="宋体" w:hAnsi="宋体" w:cs="仿宋_GB2312"/>
          <w:b/>
          <w:sz w:val="24"/>
          <w:u w:val="single"/>
          <w:lang w:val="en-US" w:eastAsia="zh-CN"/>
        </w:rPr>
        <w:t>4</w:t>
      </w:r>
      <w:r>
        <w:rPr>
          <w:rFonts w:hint="eastAsia" w:ascii="宋体" w:hAnsi="宋体" w:cs="仿宋_GB2312"/>
          <w:b/>
          <w:sz w:val="24"/>
          <w:u w:val="single"/>
        </w:rPr>
        <w:t>月2</w:t>
      </w:r>
      <w:r>
        <w:rPr>
          <w:rFonts w:hint="eastAsia" w:ascii="宋体" w:hAnsi="宋体" w:cs="仿宋_GB2312"/>
          <w:b/>
          <w:sz w:val="24"/>
          <w:u w:val="single"/>
          <w:lang w:val="en-US" w:eastAsia="zh-CN"/>
        </w:rPr>
        <w:t>1</w:t>
      </w:r>
      <w:r>
        <w:rPr>
          <w:rFonts w:hint="eastAsia" w:ascii="宋体" w:hAnsi="宋体" w:cs="仿宋_GB2312"/>
          <w:b/>
          <w:sz w:val="24"/>
          <w:u w:val="single"/>
        </w:rPr>
        <w:t>日</w:t>
      </w:r>
      <w:r>
        <w:rPr>
          <w:rFonts w:hint="eastAsia" w:ascii="宋体" w:hAnsi="宋体" w:cs="仿宋_GB2312"/>
          <w:b/>
          <w:bCs/>
          <w:sz w:val="24"/>
          <w:u w:val="single"/>
        </w:rPr>
        <w:t>14：</w:t>
      </w:r>
      <w:r>
        <w:rPr>
          <w:rFonts w:hint="eastAsia" w:ascii="宋体" w:hAnsi="宋体" w:cs="仿宋_GB2312"/>
          <w:b/>
          <w:bCs/>
          <w:sz w:val="24"/>
          <w:u w:val="single"/>
          <w:lang w:val="en-US" w:eastAsia="zh-CN"/>
        </w:rPr>
        <w:t>0</w:t>
      </w:r>
      <w:r>
        <w:rPr>
          <w:rFonts w:hint="eastAsia" w:ascii="宋体" w:hAnsi="宋体" w:cs="仿宋_GB2312"/>
          <w:b/>
          <w:bCs/>
          <w:sz w:val="24"/>
          <w:u w:val="single"/>
        </w:rPr>
        <w:t>0</w:t>
      </w:r>
    </w:p>
    <w:p>
      <w:pPr>
        <w:spacing w:line="10" w:lineRule="atLeast"/>
        <w:ind w:firstLine="534"/>
        <w:rPr>
          <w:rFonts w:hint="eastAsia" w:ascii="宋体" w:hAnsi="宋体" w:cs="仿宋_GB2312"/>
          <w:sz w:val="24"/>
        </w:rPr>
      </w:pPr>
      <w:r>
        <w:rPr>
          <w:rFonts w:hint="eastAsia" w:ascii="宋体" w:hAnsi="宋体" w:cs="仿宋_GB2312"/>
          <w:sz w:val="24"/>
        </w:rPr>
        <w:t>谈判地点：江苏省徐州市</w:t>
      </w:r>
      <w:r>
        <w:rPr>
          <w:rFonts w:hint="eastAsia" w:ascii="宋体" w:hAnsi="宋体" w:cs="仿宋_GB2312"/>
          <w:sz w:val="24"/>
          <w:lang w:eastAsia="zh-CN"/>
        </w:rPr>
        <w:t>复兴南路</w:t>
      </w:r>
      <w:r>
        <w:rPr>
          <w:rFonts w:hint="eastAsia" w:ascii="宋体" w:hAnsi="宋体" w:cs="仿宋_GB2312"/>
          <w:sz w:val="24"/>
          <w:lang w:val="en-US" w:eastAsia="zh-CN"/>
        </w:rPr>
        <w:t>388号总务</w:t>
      </w:r>
      <w:r>
        <w:rPr>
          <w:rFonts w:hint="eastAsia" w:ascii="宋体" w:hAnsi="宋体" w:cs="仿宋_GB2312"/>
          <w:sz w:val="24"/>
        </w:rPr>
        <w:t>楼30</w:t>
      </w:r>
      <w:r>
        <w:rPr>
          <w:rFonts w:hint="eastAsia" w:ascii="宋体" w:hAnsi="宋体" w:cs="仿宋_GB2312"/>
          <w:sz w:val="24"/>
          <w:lang w:val="en-US" w:eastAsia="zh-CN"/>
        </w:rPr>
        <w:t>6</w:t>
      </w:r>
      <w:r>
        <w:rPr>
          <w:rFonts w:hint="eastAsia" w:ascii="宋体" w:hAnsi="宋体" w:cs="仿宋_GB2312"/>
          <w:sz w:val="24"/>
        </w:rPr>
        <w:t>室。</w:t>
      </w:r>
    </w:p>
    <w:p>
      <w:pPr>
        <w:spacing w:line="10" w:lineRule="atLeast"/>
        <w:ind w:firstLine="600" w:firstLineChars="250"/>
        <w:rPr>
          <w:rFonts w:hint="eastAsia" w:ascii="宋体" w:hAnsi="宋体" w:cs="仿宋_GB2312"/>
          <w:sz w:val="24"/>
        </w:rPr>
      </w:pPr>
      <w:r>
        <w:rPr>
          <w:rFonts w:hint="eastAsia" w:ascii="宋体" w:hAnsi="宋体" w:cs="仿宋_GB2312"/>
          <w:bCs/>
          <w:sz w:val="24"/>
        </w:rPr>
        <w:t>注：</w:t>
      </w:r>
      <w:r>
        <w:rPr>
          <w:rFonts w:hint="eastAsia" w:ascii="宋体" w:hAnsi="宋体" w:cs="仿宋_GB2312"/>
          <w:color w:val="000000"/>
          <w:sz w:val="24"/>
        </w:rPr>
        <w:t>响应文件</w:t>
      </w:r>
      <w:r>
        <w:rPr>
          <w:rFonts w:hint="eastAsia" w:ascii="宋体" w:hAnsi="宋体" w:cs="仿宋_GB2312"/>
          <w:sz w:val="24"/>
        </w:rPr>
        <w:t>正、副本均不退还供应商，若采购人索取成交供应商的响应文件副本的，须在双方签定采购合同后，由代理机构提供给采购人。</w:t>
      </w:r>
    </w:p>
    <w:p>
      <w:pPr>
        <w:spacing w:line="10" w:lineRule="atLeast"/>
        <w:ind w:firstLine="534"/>
        <w:rPr>
          <w:rFonts w:hint="eastAsia" w:ascii="宋体" w:hAnsi="宋体" w:cs="仿宋_GB2312"/>
          <w:sz w:val="24"/>
        </w:rPr>
      </w:pPr>
      <w:r>
        <w:rPr>
          <w:rFonts w:hint="eastAsia" w:ascii="宋体" w:hAnsi="宋体" w:cs="仿宋_GB2312"/>
          <w:sz w:val="24"/>
        </w:rPr>
        <w:t>六、谈判程序：</w:t>
      </w:r>
    </w:p>
    <w:p>
      <w:pPr>
        <w:spacing w:line="10" w:lineRule="atLeast"/>
        <w:ind w:firstLine="534"/>
        <w:rPr>
          <w:rFonts w:hint="eastAsia" w:ascii="宋体" w:hAnsi="宋体" w:cs="仿宋_GB2312"/>
          <w:sz w:val="24"/>
        </w:rPr>
      </w:pPr>
      <w:r>
        <w:rPr>
          <w:rFonts w:hint="eastAsia" w:ascii="宋体" w:hAnsi="宋体" w:cs="仿宋_GB2312"/>
          <w:sz w:val="24"/>
        </w:rPr>
        <w:t>1、谈判小组由采购人代表和有关专家共三人以上的单数组成，其中专家的人数不少于成员总数的三分之二。</w:t>
      </w:r>
    </w:p>
    <w:p>
      <w:pPr>
        <w:spacing w:line="10" w:lineRule="atLeast"/>
        <w:ind w:firstLine="534"/>
        <w:rPr>
          <w:rFonts w:hint="eastAsia" w:ascii="宋体" w:hAnsi="宋体" w:cs="仿宋_GB2312"/>
          <w:sz w:val="24"/>
        </w:rPr>
      </w:pPr>
      <w:r>
        <w:rPr>
          <w:rFonts w:hint="eastAsia" w:ascii="宋体" w:hAnsi="宋体" w:cs="仿宋_GB2312"/>
          <w:sz w:val="24"/>
        </w:rPr>
        <w:t>2、谈判报价供应商应当在谈判文件要求的</w:t>
      </w:r>
      <w:r>
        <w:rPr>
          <w:rFonts w:hint="eastAsia" w:ascii="宋体" w:hAnsi="宋体" w:cs="仿宋_GB2312"/>
          <w:bCs/>
          <w:color w:val="000000"/>
          <w:sz w:val="24"/>
        </w:rPr>
        <w:t>提交首次响应文件截止时间前</w:t>
      </w:r>
      <w:r>
        <w:rPr>
          <w:rFonts w:hint="eastAsia" w:ascii="宋体" w:hAnsi="宋体" w:cs="仿宋_GB2312"/>
          <w:sz w:val="24"/>
        </w:rPr>
        <w:t>，将响应文件密封送达谈判地点，本单位工作人员收到响应文件后，将签收保存。在谈判文件确定的</w:t>
      </w:r>
      <w:r>
        <w:rPr>
          <w:rFonts w:hint="eastAsia" w:ascii="宋体" w:hAnsi="宋体" w:cs="仿宋_GB2312"/>
          <w:bCs/>
          <w:color w:val="000000"/>
          <w:sz w:val="24"/>
        </w:rPr>
        <w:t>提交首次响应文件截止时间</w:t>
      </w:r>
      <w:r>
        <w:rPr>
          <w:rFonts w:hint="eastAsia" w:ascii="宋体" w:hAnsi="宋体" w:cs="仿宋_GB2312"/>
          <w:sz w:val="24"/>
        </w:rPr>
        <w:t>，由本单位采购经办人公开宣读所有参加谈判的供应商名称，并当众检查响应文件，供应商谈判代表予以确认。</w:t>
      </w:r>
    </w:p>
    <w:p>
      <w:pPr>
        <w:spacing w:line="10" w:lineRule="atLeast"/>
        <w:ind w:firstLine="534"/>
        <w:rPr>
          <w:rFonts w:hint="eastAsia" w:ascii="宋体" w:hAnsi="宋体" w:cs="仿宋_GB2312"/>
          <w:sz w:val="24"/>
        </w:rPr>
      </w:pPr>
      <w:r>
        <w:rPr>
          <w:rFonts w:hint="eastAsia" w:ascii="宋体" w:hAnsi="宋体" w:cs="仿宋_GB2312"/>
          <w:sz w:val="24"/>
        </w:rPr>
        <w:t>3、谈判小组在阅读完所有谈判报价供应商的响应文件后，集中与单一谈判报价供应商代表分别就技术参数等技术问题及价格和售后服务等内容进行第一轮谈判。</w:t>
      </w:r>
    </w:p>
    <w:p>
      <w:pPr>
        <w:spacing w:line="10" w:lineRule="atLeast"/>
        <w:ind w:firstLine="534"/>
        <w:rPr>
          <w:rFonts w:hint="eastAsia" w:ascii="宋体" w:hAnsi="宋体" w:cs="仿宋_GB2312"/>
          <w:sz w:val="24"/>
        </w:rPr>
      </w:pPr>
      <w:r>
        <w:rPr>
          <w:rFonts w:hint="eastAsia" w:ascii="宋体" w:hAnsi="宋体" w:cs="仿宋_GB2312"/>
          <w:sz w:val="24"/>
        </w:rPr>
        <w:t>4、第一轮谈判后，</w:t>
      </w:r>
      <w:r>
        <w:rPr>
          <w:rStyle w:val="15"/>
          <w:rFonts w:hint="eastAsia" w:ascii="宋体" w:hAnsi="宋体" w:cs="仿宋_GB2312"/>
          <w:sz w:val="24"/>
          <w:szCs w:val="24"/>
        </w:rPr>
        <w:t>谈判小组可以修改谈判文件，但修改的内容，要以书面形式通知所有参加谈判的供应商。</w:t>
      </w:r>
    </w:p>
    <w:p>
      <w:pPr>
        <w:spacing w:line="10" w:lineRule="atLeast"/>
        <w:ind w:firstLine="534"/>
        <w:rPr>
          <w:rFonts w:hint="eastAsia" w:ascii="宋体" w:hAnsi="宋体" w:cs="仿宋_GB2312"/>
          <w:sz w:val="24"/>
        </w:rPr>
      </w:pPr>
      <w:r>
        <w:rPr>
          <w:rFonts w:hint="eastAsia" w:ascii="宋体" w:hAnsi="宋体" w:cs="仿宋_GB2312"/>
          <w:sz w:val="24"/>
        </w:rPr>
        <w:t>5、谈判小组可以要求谈判报价供应商在规定时间内再次报价，并在此基础上集中与单一谈判报价供应商代表进行新一轮的谈判。</w:t>
      </w:r>
    </w:p>
    <w:p>
      <w:pPr>
        <w:spacing w:line="10" w:lineRule="atLeast"/>
        <w:ind w:firstLine="537"/>
        <w:rPr>
          <w:rFonts w:hint="eastAsia" w:ascii="宋体" w:hAnsi="宋体" w:cs="仿宋_GB2312"/>
          <w:sz w:val="24"/>
        </w:rPr>
      </w:pPr>
      <w:r>
        <w:rPr>
          <w:rFonts w:hint="eastAsia" w:ascii="宋体" w:hAnsi="宋体" w:cs="仿宋_GB2312"/>
          <w:sz w:val="24"/>
        </w:rPr>
        <w:t>6、谈判结束后，谈判小组应当要求所有参加谈判的谈判报价供应商在规定时间内进行最后报价。</w:t>
      </w:r>
    </w:p>
    <w:p>
      <w:pPr>
        <w:spacing w:line="10" w:lineRule="atLeast"/>
        <w:ind w:firstLine="537"/>
        <w:rPr>
          <w:rFonts w:hint="eastAsia" w:ascii="宋体" w:hAnsi="宋体" w:cs="仿宋_GB2312"/>
          <w:sz w:val="24"/>
        </w:rPr>
      </w:pPr>
      <w:r>
        <w:rPr>
          <w:rFonts w:hint="eastAsia" w:ascii="宋体" w:hAnsi="宋体" w:cs="仿宋_GB2312"/>
          <w:sz w:val="24"/>
        </w:rPr>
        <w:t>七、说明：</w:t>
      </w:r>
    </w:p>
    <w:p>
      <w:pPr>
        <w:ind w:right="25" w:rightChars="12" w:firstLine="480" w:firstLineChars="200"/>
        <w:rPr>
          <w:rFonts w:hint="eastAsia" w:ascii="宋体" w:hAnsi="宋体" w:cs="仿宋_GB2312"/>
          <w:sz w:val="24"/>
        </w:rPr>
      </w:pPr>
      <w:r>
        <w:rPr>
          <w:rFonts w:hint="eastAsia" w:ascii="宋体" w:hAnsi="宋体" w:cs="仿宋_GB2312"/>
          <w:sz w:val="24"/>
        </w:rPr>
        <w:t>1、通过报名资格性审查和符合性审查的代理商作为谈判报价供应商。</w:t>
      </w:r>
    </w:p>
    <w:p>
      <w:pPr>
        <w:spacing w:line="10" w:lineRule="atLeast"/>
        <w:ind w:firstLine="480" w:firstLineChars="200"/>
        <w:rPr>
          <w:rFonts w:hint="eastAsia" w:ascii="宋体" w:hAnsi="宋体" w:cs="仿宋_GB2312"/>
          <w:sz w:val="24"/>
        </w:rPr>
      </w:pPr>
      <w:r>
        <w:rPr>
          <w:rFonts w:hint="eastAsia" w:ascii="宋体" w:hAnsi="宋体" w:cs="仿宋_GB2312"/>
          <w:sz w:val="24"/>
        </w:rPr>
        <w:t>2、采购人有权对谈判报价供应商的响应文件的真实性进行核实，如谈判报价供应商不能提供有效文件，代理公司将根据客观事实，有权取消成交供应商，没收谈判报价供应商的谈判保证金；同时谈判报价供应商承担相应的法律责任。</w:t>
      </w:r>
    </w:p>
    <w:p>
      <w:pPr>
        <w:ind w:right="25" w:rightChars="12" w:firstLine="480" w:firstLineChars="200"/>
        <w:rPr>
          <w:rFonts w:hint="eastAsia" w:ascii="宋体" w:hAnsi="宋体" w:cs="仿宋_GB2312"/>
          <w:sz w:val="24"/>
        </w:rPr>
      </w:pPr>
      <w:r>
        <w:rPr>
          <w:rFonts w:hint="eastAsia" w:ascii="宋体" w:hAnsi="宋体" w:cs="仿宋_GB2312"/>
          <w:sz w:val="24"/>
        </w:rPr>
        <w:t>3、多家代理商采用同一品牌同一型号产品报价的，作为一个供应商计算，以通过资格性审查和符合性审查且报价最低的代理商作为该品牌型号的供应商。</w:t>
      </w:r>
    </w:p>
    <w:p>
      <w:pPr>
        <w:spacing w:line="10" w:lineRule="atLeast"/>
        <w:ind w:firstLine="537"/>
        <w:rPr>
          <w:rFonts w:hint="eastAsia" w:ascii="宋体" w:hAnsi="宋体" w:cs="仿宋_GB2312"/>
          <w:sz w:val="24"/>
        </w:rPr>
      </w:pPr>
      <w:r>
        <w:rPr>
          <w:rFonts w:hint="eastAsia" w:ascii="宋体" w:hAnsi="宋体" w:cs="仿宋_GB2312"/>
          <w:sz w:val="24"/>
        </w:rPr>
        <w:t>八、评定成交的标准</w:t>
      </w:r>
    </w:p>
    <w:p>
      <w:pPr>
        <w:spacing w:line="10" w:lineRule="atLeast"/>
        <w:ind w:firstLine="482" w:firstLineChars="200"/>
        <w:rPr>
          <w:rFonts w:hint="eastAsia" w:ascii="宋体" w:hAnsi="宋体" w:cs="仿宋_GB2312"/>
          <w:b/>
          <w:sz w:val="24"/>
        </w:rPr>
      </w:pPr>
      <w:r>
        <w:rPr>
          <w:rFonts w:hint="eastAsia" w:ascii="宋体" w:hAnsi="宋体" w:cs="仿宋_GB2312"/>
          <w:b/>
          <w:sz w:val="24"/>
        </w:rPr>
        <w:t>采购人从评审报告提出的成交候选人中，根据质量和服务均能满足采购文件实质性响应要求且最后报价最低的原则确定成交供应商。</w:t>
      </w:r>
    </w:p>
    <w:p>
      <w:pPr>
        <w:ind w:firstLine="480" w:firstLineChars="200"/>
        <w:rPr>
          <w:rFonts w:hint="eastAsia" w:ascii="宋体" w:hAnsi="宋体" w:cs="仿宋_GB2312"/>
          <w:sz w:val="24"/>
        </w:rPr>
      </w:pPr>
      <w:r>
        <w:rPr>
          <w:rFonts w:hint="eastAsia" w:ascii="宋体" w:hAnsi="宋体" w:cs="仿宋_GB2312"/>
          <w:sz w:val="24"/>
        </w:rPr>
        <w:t>成交结果在</w:t>
      </w:r>
      <w:r>
        <w:rPr>
          <w:rFonts w:hint="eastAsia" w:ascii="宋体" w:hAnsi="宋体" w:cs="仿宋_GB2312"/>
          <w:sz w:val="24"/>
          <w:lang w:eastAsia="zh-CN"/>
        </w:rPr>
        <w:t>医院官</w:t>
      </w:r>
      <w:r>
        <w:rPr>
          <w:rFonts w:hint="eastAsia" w:ascii="宋体" w:hAnsi="宋体" w:cs="仿宋_GB2312"/>
          <w:sz w:val="24"/>
        </w:rPr>
        <w:t>网</w:t>
      </w:r>
      <w:r>
        <w:rPr>
          <w:rFonts w:ascii="宋体" w:hAnsi="宋体"/>
          <w:sz w:val="24"/>
        </w:rPr>
        <w:t xml:space="preserve"> </w:t>
      </w:r>
      <w:r>
        <w:rPr>
          <w:rFonts w:ascii="宋体" w:hAnsi="宋体" w:cs="仿宋_GB2312"/>
          <w:sz w:val="24"/>
        </w:rPr>
        <w:t>http://www.</w:t>
      </w:r>
      <w:r>
        <w:rPr>
          <w:rFonts w:hint="eastAsia" w:ascii="宋体" w:hAnsi="宋体" w:cs="仿宋_GB2312"/>
          <w:sz w:val="24"/>
          <w:lang w:val="en-US" w:eastAsia="zh-CN"/>
        </w:rPr>
        <w:t>xyfsy.com</w:t>
      </w:r>
      <w:r>
        <w:rPr>
          <w:rFonts w:ascii="宋体" w:hAnsi="宋体" w:cs="仿宋_GB2312"/>
          <w:sz w:val="24"/>
        </w:rPr>
        <w:t>/</w:t>
      </w:r>
      <w:r>
        <w:rPr>
          <w:rFonts w:hint="eastAsia" w:ascii="宋体" w:hAnsi="宋体" w:cs="仿宋_GB2312"/>
          <w:sz w:val="24"/>
        </w:rPr>
        <w:t>上公布。</w:t>
      </w:r>
    </w:p>
    <w:p>
      <w:pPr>
        <w:adjustRightInd w:val="0"/>
        <w:snapToGrid w:val="0"/>
        <w:ind w:firstLine="480" w:firstLineChars="200"/>
        <w:rPr>
          <w:rFonts w:hint="eastAsia" w:ascii="宋体" w:hAnsi="宋体" w:eastAsia="宋体" w:cs="仿宋_GB2312"/>
          <w:sz w:val="24"/>
          <w:lang w:val="en-US" w:eastAsia="zh-CN"/>
        </w:rPr>
      </w:pPr>
      <w:r>
        <w:rPr>
          <w:rFonts w:hint="eastAsia" w:ascii="宋体" w:hAnsi="宋体" w:cs="仿宋_GB2312"/>
          <w:sz w:val="24"/>
        </w:rPr>
        <w:t>采购人：</w:t>
      </w:r>
      <w:r>
        <w:rPr>
          <w:rFonts w:hint="eastAsia" w:ascii="宋体" w:hAnsi="宋体" w:cs="仿宋_GB2312"/>
          <w:sz w:val="24"/>
          <w:lang w:eastAsia="zh-CN"/>
        </w:rPr>
        <w:t>徐医大附三院</w:t>
      </w:r>
    </w:p>
    <w:p>
      <w:pPr>
        <w:ind w:firstLine="480" w:firstLineChars="200"/>
        <w:rPr>
          <w:rFonts w:hint="default" w:ascii="宋体" w:hAnsi="宋体" w:eastAsia="宋体" w:cs="仿宋_GB2312"/>
          <w:sz w:val="24"/>
          <w:lang w:val="en-US" w:eastAsia="zh-CN"/>
        </w:rPr>
      </w:pPr>
      <w:r>
        <w:rPr>
          <w:rFonts w:hint="eastAsia" w:ascii="宋体" w:hAnsi="宋体" w:cs="仿宋_GB2312"/>
          <w:sz w:val="24"/>
        </w:rPr>
        <w:t>联系人</w:t>
      </w:r>
      <w:r>
        <w:rPr>
          <w:rFonts w:hint="eastAsia" w:ascii="宋体" w:hAnsi="宋体" w:cs="仿宋_GB2312"/>
          <w:sz w:val="24"/>
          <w:lang w:eastAsia="zh-CN"/>
        </w:rPr>
        <w:t>总务处</w:t>
      </w:r>
      <w:r>
        <w:rPr>
          <w:rFonts w:hint="eastAsia" w:ascii="宋体" w:hAnsi="宋体" w:cs="仿宋_GB2312"/>
          <w:sz w:val="24"/>
        </w:rPr>
        <w:t>：</w:t>
      </w:r>
      <w:r>
        <w:rPr>
          <w:rFonts w:hint="eastAsia" w:ascii="宋体" w:hAnsi="宋体" w:cs="仿宋_GB2312"/>
          <w:sz w:val="24"/>
          <w:lang w:eastAsia="zh-CN"/>
        </w:rPr>
        <w:t>刘老师</w:t>
      </w:r>
      <w:r>
        <w:rPr>
          <w:rFonts w:hint="eastAsia" w:ascii="宋体" w:hAnsi="宋体" w:cs="仿宋_GB2312"/>
          <w:sz w:val="24"/>
          <w:lang w:val="en-US" w:eastAsia="zh-CN"/>
        </w:rPr>
        <w:t xml:space="preserve"> </w:t>
      </w:r>
      <w:r>
        <w:rPr>
          <w:rFonts w:hint="eastAsia" w:ascii="宋体" w:hAnsi="宋体" w:cs="仿宋_GB2312"/>
          <w:sz w:val="24"/>
        </w:rPr>
        <w:t>联系电话：</w:t>
      </w:r>
      <w:r>
        <w:rPr>
          <w:rFonts w:ascii="宋体" w:hAnsi="宋体" w:cs="仿宋_GB2312"/>
          <w:sz w:val="24"/>
        </w:rPr>
        <w:t>0516-</w:t>
      </w:r>
      <w:r>
        <w:rPr>
          <w:rFonts w:hint="eastAsia" w:ascii="宋体" w:hAnsi="宋体" w:cs="仿宋_GB2312"/>
          <w:sz w:val="24"/>
        </w:rPr>
        <w:t>83</w:t>
      </w:r>
      <w:r>
        <w:rPr>
          <w:rFonts w:hint="eastAsia" w:ascii="宋体" w:hAnsi="宋体" w:cs="仿宋_GB2312"/>
          <w:sz w:val="24"/>
          <w:lang w:val="en-US" w:eastAsia="zh-CN"/>
        </w:rPr>
        <w:t>638149</w:t>
      </w:r>
    </w:p>
    <w:p>
      <w:pPr>
        <w:adjustRightInd w:val="0"/>
        <w:snapToGrid w:val="0"/>
        <w:ind w:firstLine="1281" w:firstLineChars="534"/>
        <w:rPr>
          <w:rFonts w:hint="default" w:ascii="宋体" w:hAnsi="宋体" w:eastAsia="宋体" w:cs="仿宋_GB2312"/>
          <w:sz w:val="24"/>
          <w:lang w:val="en-US" w:eastAsia="zh-CN"/>
        </w:rPr>
      </w:pPr>
      <w:r>
        <w:rPr>
          <w:rFonts w:hint="eastAsia" w:ascii="宋体" w:hAnsi="宋体" w:cs="仿宋_GB2312"/>
          <w:sz w:val="24"/>
          <w:lang w:eastAsia="zh-CN"/>
        </w:rPr>
        <w:t>国资处</w:t>
      </w:r>
      <w:r>
        <w:rPr>
          <w:rFonts w:hint="eastAsia" w:ascii="宋体" w:hAnsi="宋体" w:cs="仿宋_GB2312"/>
          <w:sz w:val="24"/>
          <w:lang w:val="en-US" w:eastAsia="zh-CN"/>
        </w:rPr>
        <w:t xml:space="preserve">  </w:t>
      </w:r>
      <w:r>
        <w:rPr>
          <w:rFonts w:hint="eastAsia" w:ascii="宋体" w:hAnsi="宋体" w:cs="仿宋_GB2312"/>
          <w:sz w:val="24"/>
        </w:rPr>
        <w:t>联系人：</w:t>
      </w:r>
      <w:r>
        <w:rPr>
          <w:rFonts w:hint="eastAsia" w:ascii="宋体" w:hAnsi="宋体" w:cs="仿宋_GB2312"/>
          <w:sz w:val="24"/>
          <w:lang w:eastAsia="zh-CN"/>
        </w:rPr>
        <w:t>刘老师</w:t>
      </w:r>
      <w:r>
        <w:rPr>
          <w:rFonts w:hint="eastAsia" w:ascii="宋体" w:hAnsi="宋体" w:cs="仿宋_GB2312"/>
          <w:sz w:val="24"/>
        </w:rPr>
        <w:t xml:space="preserve"> </w:t>
      </w:r>
      <w:r>
        <w:rPr>
          <w:rFonts w:hint="eastAsia" w:ascii="宋体" w:hAnsi="宋体" w:cs="仿宋_GB2312"/>
          <w:sz w:val="24"/>
          <w:lang w:val="en-US" w:eastAsia="zh-CN"/>
        </w:rPr>
        <w:t xml:space="preserve"> </w:t>
      </w:r>
      <w:r>
        <w:rPr>
          <w:rFonts w:hint="eastAsia" w:ascii="宋体" w:hAnsi="宋体" w:cs="仿宋_GB2312"/>
          <w:bCs/>
          <w:sz w:val="24"/>
        </w:rPr>
        <w:t>电  话：0516-83</w:t>
      </w:r>
      <w:r>
        <w:rPr>
          <w:rFonts w:hint="eastAsia" w:ascii="宋体" w:hAnsi="宋体" w:cs="仿宋_GB2312"/>
          <w:bCs/>
          <w:sz w:val="24"/>
          <w:lang w:val="en-US" w:eastAsia="zh-CN"/>
        </w:rPr>
        <w:t>638119</w:t>
      </w:r>
    </w:p>
    <w:p>
      <w:pPr>
        <w:adjustRightInd w:val="0"/>
        <w:snapToGrid w:val="0"/>
        <w:rPr>
          <w:rFonts w:hint="eastAsia" w:ascii="宋体" w:hAnsi="宋体" w:cs="仿宋_GB2312"/>
          <w:sz w:val="24"/>
        </w:rPr>
      </w:pPr>
      <w:r>
        <w:rPr>
          <w:rFonts w:hint="eastAsia" w:ascii="宋体" w:hAnsi="宋体" w:cs="仿宋_GB2312"/>
          <w:sz w:val="24"/>
        </w:rPr>
        <w:t>附件：1、《项目要求》</w:t>
      </w:r>
    </w:p>
    <w:p>
      <w:pPr>
        <w:adjustRightInd w:val="0"/>
        <w:snapToGrid w:val="0"/>
        <w:ind w:firstLine="720" w:firstLineChars="300"/>
        <w:rPr>
          <w:rFonts w:hint="eastAsia" w:ascii="宋体" w:hAnsi="宋体" w:cs="仿宋_GB2312"/>
          <w:sz w:val="24"/>
        </w:rPr>
      </w:pPr>
      <w:r>
        <w:rPr>
          <w:rFonts w:hint="eastAsia" w:ascii="宋体" w:hAnsi="宋体" w:cs="仿宋_GB2312"/>
          <w:sz w:val="24"/>
        </w:rPr>
        <w:t>2、《谈判报价表》</w:t>
      </w:r>
    </w:p>
    <w:p>
      <w:pPr>
        <w:adjustRightInd w:val="0"/>
        <w:snapToGrid w:val="0"/>
        <w:ind w:firstLine="720" w:firstLineChars="300"/>
        <w:rPr>
          <w:rFonts w:hint="eastAsia" w:ascii="宋体" w:hAnsi="宋体" w:cs="仿宋_GB2312"/>
          <w:sz w:val="24"/>
        </w:rPr>
      </w:pPr>
      <w:r>
        <w:rPr>
          <w:rFonts w:hint="eastAsia" w:ascii="宋体" w:hAnsi="宋体" w:cs="仿宋_GB2312"/>
          <w:sz w:val="24"/>
        </w:rPr>
        <w:t>3、《分项价格表》</w:t>
      </w:r>
    </w:p>
    <w:p>
      <w:pPr>
        <w:adjustRightInd w:val="0"/>
        <w:snapToGrid w:val="0"/>
        <w:ind w:firstLine="720" w:firstLineChars="300"/>
        <w:rPr>
          <w:rFonts w:hint="eastAsia" w:ascii="宋体" w:hAnsi="宋体" w:cs="仿宋_GB2312"/>
          <w:sz w:val="24"/>
        </w:rPr>
      </w:pPr>
      <w:r>
        <w:rPr>
          <w:rFonts w:hint="eastAsia" w:ascii="宋体" w:hAnsi="宋体" w:cs="仿宋_GB2312"/>
          <w:sz w:val="24"/>
        </w:rPr>
        <w:t>4、《偏离表》</w:t>
      </w:r>
    </w:p>
    <w:p>
      <w:pPr>
        <w:adjustRightInd w:val="0"/>
        <w:snapToGrid w:val="0"/>
        <w:ind w:firstLine="720" w:firstLineChars="300"/>
        <w:rPr>
          <w:rFonts w:hint="eastAsia" w:ascii="宋体" w:hAnsi="宋体" w:cs="仿宋_GB2312"/>
          <w:sz w:val="24"/>
        </w:rPr>
      </w:pPr>
      <w:r>
        <w:rPr>
          <w:rFonts w:hint="eastAsia" w:ascii="宋体" w:hAnsi="宋体" w:cs="仿宋_GB2312"/>
          <w:sz w:val="24"/>
        </w:rPr>
        <w:t>5、《合同主要条款》</w:t>
      </w:r>
      <w:r>
        <w:rPr>
          <w:rFonts w:hint="eastAsia" w:ascii="宋体" w:hAnsi="宋体"/>
          <w:sz w:val="24"/>
        </w:rPr>
        <w:t>（合同草案条款）</w:t>
      </w:r>
    </w:p>
    <w:p>
      <w:pPr>
        <w:adjustRightInd w:val="0"/>
        <w:snapToGrid w:val="0"/>
        <w:ind w:firstLine="720" w:firstLineChars="300"/>
        <w:rPr>
          <w:rFonts w:hint="eastAsia" w:ascii="宋体" w:hAnsi="宋体"/>
          <w:sz w:val="24"/>
        </w:rPr>
      </w:pPr>
      <w:r>
        <w:rPr>
          <w:rFonts w:hint="eastAsia" w:ascii="宋体" w:hAnsi="宋体" w:cs="仿宋_GB2312"/>
          <w:sz w:val="24"/>
        </w:rPr>
        <w:t>6、《承诺书》</w:t>
      </w:r>
    </w:p>
    <w:p>
      <w:pPr>
        <w:adjustRightInd w:val="0"/>
        <w:snapToGrid w:val="0"/>
        <w:ind w:firstLine="720" w:firstLineChars="300"/>
        <w:rPr>
          <w:rFonts w:hint="eastAsia" w:ascii="宋体" w:hAnsi="宋体" w:cs="仿宋_GB2312"/>
          <w:sz w:val="24"/>
        </w:rPr>
      </w:pPr>
      <w:r>
        <w:rPr>
          <w:rFonts w:hint="eastAsia" w:ascii="宋体" w:hAnsi="宋体" w:cs="仿宋_GB2312"/>
          <w:sz w:val="24"/>
        </w:rPr>
        <w:t>7、《法人授权委托书》</w:t>
      </w:r>
    </w:p>
    <w:p>
      <w:pPr>
        <w:adjustRightInd w:val="0"/>
        <w:snapToGrid w:val="0"/>
        <w:ind w:firstLine="720" w:firstLineChars="300"/>
        <w:rPr>
          <w:rFonts w:hint="eastAsia" w:ascii="宋体" w:hAnsi="宋体" w:cs="仿宋_GB2312"/>
          <w:sz w:val="24"/>
        </w:rPr>
      </w:pPr>
      <w:r>
        <w:rPr>
          <w:rFonts w:hint="eastAsia" w:ascii="宋体" w:hAnsi="宋体" w:cs="仿宋_GB2312"/>
          <w:sz w:val="24"/>
        </w:rPr>
        <w:t>8、《</w:t>
      </w:r>
      <w:r>
        <w:rPr>
          <w:rFonts w:hint="eastAsia" w:ascii="宋体" w:hAnsi="宋体" w:cs="仿宋_GB2312"/>
          <w:color w:val="000000"/>
          <w:sz w:val="24"/>
        </w:rPr>
        <w:t>供应商参加政府采购活动前3年内在经营活动中没有重大违法记录的书面声明</w:t>
      </w:r>
      <w:r>
        <w:rPr>
          <w:rFonts w:hint="eastAsia" w:ascii="宋体" w:hAnsi="宋体" w:cs="仿宋_GB2312"/>
          <w:sz w:val="24"/>
        </w:rPr>
        <w:t>》</w:t>
      </w:r>
    </w:p>
    <w:p>
      <w:pPr>
        <w:adjustRightInd w:val="0"/>
        <w:snapToGrid w:val="0"/>
        <w:ind w:firstLine="6000" w:firstLineChars="2500"/>
        <w:rPr>
          <w:rFonts w:hint="eastAsia" w:ascii="宋体" w:hAnsi="宋体" w:cs="仿宋_GB2312"/>
          <w:sz w:val="24"/>
        </w:rPr>
      </w:pPr>
      <w:r>
        <w:rPr>
          <w:rFonts w:hint="eastAsia" w:ascii="宋体" w:hAnsi="宋体" w:cs="仿宋_GB2312"/>
          <w:sz w:val="24"/>
        </w:rPr>
        <w:t>20</w:t>
      </w:r>
      <w:r>
        <w:rPr>
          <w:rFonts w:hint="eastAsia" w:ascii="宋体" w:hAnsi="宋体" w:cs="仿宋_GB2312"/>
          <w:sz w:val="24"/>
          <w:lang w:val="en-US" w:eastAsia="zh-CN"/>
        </w:rPr>
        <w:t>22</w:t>
      </w:r>
      <w:r>
        <w:rPr>
          <w:rFonts w:hint="eastAsia" w:ascii="宋体" w:hAnsi="宋体" w:cs="仿宋_GB2312"/>
          <w:sz w:val="24"/>
        </w:rPr>
        <w:t>年</w:t>
      </w:r>
      <w:r>
        <w:rPr>
          <w:rFonts w:hint="eastAsia" w:ascii="宋体" w:hAnsi="宋体" w:cs="仿宋_GB2312"/>
          <w:sz w:val="24"/>
          <w:lang w:val="en-US" w:eastAsia="zh-CN"/>
        </w:rPr>
        <w:t>4</w:t>
      </w:r>
      <w:r>
        <w:rPr>
          <w:rFonts w:hint="eastAsia" w:ascii="宋体" w:hAnsi="宋体" w:cs="仿宋_GB2312"/>
          <w:sz w:val="24"/>
        </w:rPr>
        <w:t>月1</w:t>
      </w:r>
      <w:r>
        <w:rPr>
          <w:rFonts w:hint="eastAsia" w:ascii="宋体" w:hAnsi="宋体" w:cs="仿宋_GB2312"/>
          <w:sz w:val="24"/>
          <w:lang w:val="en-US" w:eastAsia="zh-CN"/>
        </w:rPr>
        <w:t>6</w:t>
      </w:r>
      <w:r>
        <w:rPr>
          <w:rFonts w:hint="eastAsia" w:ascii="宋体" w:hAnsi="宋体" w:cs="仿宋_GB2312"/>
          <w:sz w:val="24"/>
        </w:rPr>
        <w:t>日</w:t>
      </w:r>
    </w:p>
    <w:p>
      <w:pPr>
        <w:jc w:val="center"/>
        <w:rPr>
          <w:rFonts w:hint="eastAsia" w:ascii="宋体" w:hAnsi="宋体" w:cs="仿宋_GB2312"/>
          <w:b/>
          <w:sz w:val="24"/>
        </w:rPr>
      </w:pPr>
      <w:r>
        <w:rPr>
          <w:rFonts w:hint="eastAsia" w:ascii="宋体" w:hAnsi="宋体" w:cs="仿宋_GB2312"/>
          <w:sz w:val="24"/>
        </w:rPr>
        <w:br w:type="page"/>
      </w:r>
      <w:r>
        <w:rPr>
          <w:rFonts w:hint="eastAsia" w:ascii="宋体" w:hAnsi="宋体" w:cs="仿宋_GB2312"/>
          <w:bCs/>
          <w:sz w:val="24"/>
        </w:rPr>
        <w:t>1、项目要求</w:t>
      </w:r>
    </w:p>
    <w:p>
      <w:pPr>
        <w:jc w:val="center"/>
        <w:rPr>
          <w:rFonts w:hint="eastAsia" w:ascii="宋体" w:hAnsi="宋体" w:cs="仿宋_GB2312"/>
          <w:b/>
          <w:sz w:val="24"/>
        </w:rPr>
      </w:pPr>
    </w:p>
    <w:p>
      <w:pPr>
        <w:jc w:val="left"/>
        <w:rPr>
          <w:rFonts w:hint="eastAsia" w:ascii="宋体" w:hAnsi="宋体" w:cs="仿宋_GB2312"/>
          <w:b/>
          <w:sz w:val="24"/>
        </w:rPr>
      </w:pPr>
      <w:r>
        <w:rPr>
          <w:rFonts w:hint="eastAsia" w:ascii="宋体" w:hAnsi="宋体" w:cs="仿宋_GB2312"/>
          <w:b/>
          <w:sz w:val="24"/>
        </w:rPr>
        <w:t>一、本项目不接受超过</w:t>
      </w:r>
      <w:r>
        <w:rPr>
          <w:rFonts w:hint="eastAsia" w:ascii="宋体" w:hAnsi="宋体" w:cs="仿宋_GB2312"/>
          <w:b/>
          <w:sz w:val="24"/>
          <w:lang w:val="en-US" w:eastAsia="zh-CN"/>
        </w:rPr>
        <w:t>4.2</w:t>
      </w:r>
      <w:r>
        <w:rPr>
          <w:rFonts w:hint="eastAsia" w:ascii="宋体" w:hAnsi="宋体" w:cs="仿宋_GB2312"/>
          <w:b/>
          <w:sz w:val="24"/>
        </w:rPr>
        <w:t xml:space="preserve">万元（采购项目预算金额）的报价。   </w:t>
      </w:r>
    </w:p>
    <w:p>
      <w:pPr>
        <w:widowControl/>
        <w:rPr>
          <w:rFonts w:hint="eastAsia" w:ascii="宋体" w:hAnsi="宋体" w:cs="仿宋_GB2312"/>
          <w:b/>
          <w:sz w:val="24"/>
        </w:rPr>
      </w:pPr>
      <w:r>
        <w:rPr>
          <w:rFonts w:hint="eastAsia" w:ascii="宋体" w:hAnsi="宋体" w:cs="仿宋_GB2312"/>
          <w:b/>
          <w:sz w:val="24"/>
        </w:rPr>
        <w:t>二、项目内容</w:t>
      </w:r>
      <w:r>
        <w:rPr>
          <w:rFonts w:hint="eastAsia" w:ascii="宋体" w:hAnsi="宋体" w:cs="仿宋_GB2312"/>
          <w:b/>
          <w:kern w:val="0"/>
          <w:sz w:val="24"/>
        </w:rPr>
        <w:t>：办公家具</w:t>
      </w:r>
      <w:r>
        <w:rPr>
          <w:rFonts w:hint="eastAsia" w:ascii="宋体" w:hAnsi="宋体" w:cs="仿宋_GB2312"/>
          <w:b/>
          <w:kern w:val="0"/>
          <w:sz w:val="24"/>
          <w:lang w:eastAsia="zh-CN"/>
        </w:rPr>
        <w:t>定制</w:t>
      </w:r>
      <w:r>
        <w:rPr>
          <w:rFonts w:hint="eastAsia" w:ascii="宋体" w:hAnsi="宋体" w:cs="仿宋_GB2312"/>
          <w:b/>
          <w:kern w:val="0"/>
          <w:sz w:val="24"/>
        </w:rPr>
        <w:t>。</w:t>
      </w:r>
      <w:r>
        <w:rPr>
          <w:rFonts w:hint="eastAsia" w:ascii="宋体" w:hAnsi="宋体" w:cs="仿宋_GB2312"/>
          <w:b/>
          <w:sz w:val="24"/>
        </w:rPr>
        <w:t xml:space="preserve"> </w:t>
      </w:r>
    </w:p>
    <w:p>
      <w:pPr>
        <w:tabs>
          <w:tab w:val="left" w:pos="0"/>
        </w:tabs>
        <w:rPr>
          <w:rFonts w:hint="eastAsia" w:ascii="宋体" w:hAnsi="宋体" w:cs="仿宋_GB2312"/>
          <w:b/>
          <w:sz w:val="24"/>
        </w:rPr>
      </w:pPr>
      <w:r>
        <w:rPr>
          <w:rFonts w:hint="eastAsia" w:ascii="宋体" w:hAnsi="宋体" w:cs="仿宋_GB2312"/>
          <w:b/>
          <w:sz w:val="24"/>
        </w:rPr>
        <w:t>三、技术参数要求</w:t>
      </w:r>
    </w:p>
    <w:tbl>
      <w:tblPr>
        <w:tblStyle w:val="8"/>
        <w:tblW w:w="897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65"/>
        <w:gridCol w:w="4140"/>
        <w:gridCol w:w="208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065" w:type="dxa"/>
            <w:shd w:val="clear" w:color="000000" w:fill="FFFFFF"/>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品名</w:t>
            </w:r>
          </w:p>
        </w:tc>
        <w:tc>
          <w:tcPr>
            <w:tcW w:w="4140" w:type="dxa"/>
            <w:shd w:val="clear" w:color="000000" w:fill="FFFFFF"/>
            <w:noWrap w:val="0"/>
            <w:vAlign w:val="center"/>
          </w:tcPr>
          <w:p>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材质</w:t>
            </w:r>
            <w:r>
              <w:rPr>
                <w:rFonts w:hint="eastAsia" w:ascii="宋体" w:hAnsi="宋体" w:cs="宋体"/>
                <w:b/>
                <w:bCs/>
                <w:kern w:val="0"/>
                <w:sz w:val="20"/>
                <w:szCs w:val="20"/>
                <w:lang w:eastAsia="zh-CN"/>
              </w:rPr>
              <w:t>及要求</w:t>
            </w:r>
          </w:p>
        </w:tc>
        <w:tc>
          <w:tcPr>
            <w:tcW w:w="2085" w:type="dxa"/>
            <w:shd w:val="clear" w:color="000000" w:fill="FFFFFF"/>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xml:space="preserve">规格 </w:t>
            </w:r>
          </w:p>
        </w:tc>
        <w:tc>
          <w:tcPr>
            <w:tcW w:w="1005" w:type="dxa"/>
            <w:shd w:val="clear" w:color="000000" w:fill="FFFFFF"/>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675" w:type="dxa"/>
            <w:shd w:val="clear" w:color="auto" w:fill="auto"/>
            <w:noWrap w:val="0"/>
            <w:vAlign w:val="center"/>
          </w:tcPr>
          <w:p>
            <w:pPr>
              <w:widowControl/>
              <w:jc w:val="center"/>
              <w:rPr>
                <w:rFonts w:hint="eastAsia" w:ascii="宋体" w:hAnsi="宋体" w:cs="宋体"/>
                <w:kern w:val="0"/>
                <w:sz w:val="24"/>
              </w:rPr>
            </w:pPr>
            <w:r>
              <w:rPr>
                <w:rFonts w:hint="eastAsia" w:ascii="宋体" w:hAnsi="宋体" w:cs="宋体"/>
                <w:kern w:val="0"/>
                <w:sz w:val="24"/>
              </w:rPr>
              <w:t>1</w:t>
            </w:r>
          </w:p>
          <w:p>
            <w:pPr>
              <w:widowControl/>
              <w:jc w:val="center"/>
              <w:rPr>
                <w:rFonts w:ascii="宋体" w:hAnsi="宋体" w:cs="宋体"/>
                <w:kern w:val="0"/>
                <w:sz w:val="24"/>
              </w:rPr>
            </w:pPr>
          </w:p>
        </w:tc>
        <w:tc>
          <w:tcPr>
            <w:tcW w:w="1065" w:type="dxa"/>
            <w:shd w:val="clear" w:color="auto" w:fill="auto"/>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打包台</w:t>
            </w:r>
          </w:p>
        </w:tc>
        <w:tc>
          <w:tcPr>
            <w:tcW w:w="4140" w:type="dxa"/>
            <w:shd w:val="clear" w:color="auto" w:fill="auto"/>
            <w:noWrap w:val="0"/>
            <w:vAlign w:val="center"/>
          </w:tcPr>
          <w:p>
            <w:pPr>
              <w:widowControl/>
              <w:numPr>
                <w:ilvl w:val="0"/>
                <w:numId w:val="1"/>
              </w:numPr>
              <w:jc w:val="left"/>
              <w:rPr>
                <w:rFonts w:hint="eastAsia" w:ascii="仿宋_GB2312" w:eastAsia="仿宋_GB2312"/>
                <w:sz w:val="28"/>
                <w:szCs w:val="28"/>
              </w:rPr>
            </w:pPr>
            <w:r>
              <w:rPr>
                <w:rFonts w:hint="eastAsia" w:ascii="仿宋_GB2312" w:eastAsia="仿宋_GB2312"/>
                <w:sz w:val="28"/>
                <w:szCs w:val="28"/>
              </w:rPr>
              <w:t>材质304不锈钢，</w:t>
            </w:r>
          </w:p>
          <w:p>
            <w:pPr>
              <w:widowControl/>
              <w:numPr>
                <w:ilvl w:val="0"/>
                <w:numId w:val="1"/>
              </w:numPr>
              <w:jc w:val="left"/>
              <w:rPr>
                <w:rFonts w:hint="eastAsia" w:ascii="仿宋_GB2312" w:eastAsia="仿宋_GB2312"/>
                <w:sz w:val="28"/>
                <w:szCs w:val="28"/>
              </w:rPr>
            </w:pPr>
            <w:r>
              <w:rPr>
                <w:rFonts w:hint="eastAsia" w:ascii="仿宋_GB2312" w:eastAsia="仿宋_GB2312"/>
                <w:sz w:val="28"/>
                <w:szCs w:val="28"/>
              </w:rPr>
              <w:t>不锈钢板1.1mm厚约18平方，</w:t>
            </w:r>
          </w:p>
          <w:p>
            <w:pPr>
              <w:widowControl/>
              <w:numPr>
                <w:ilvl w:val="0"/>
                <w:numId w:val="1"/>
              </w:numPr>
              <w:jc w:val="left"/>
              <w:rPr>
                <w:rFonts w:ascii="宋体" w:hAnsi="宋体" w:cs="宋体"/>
                <w:color w:val="000000"/>
                <w:kern w:val="0"/>
                <w:sz w:val="24"/>
              </w:rPr>
            </w:pPr>
            <w:r>
              <w:rPr>
                <w:rFonts w:hint="eastAsia" w:ascii="仿宋_GB2312" w:eastAsia="仿宋_GB2312"/>
                <w:sz w:val="28"/>
                <w:szCs w:val="28"/>
              </w:rPr>
              <w:t>1.0mm50圆管约3.4米，</w:t>
            </w:r>
            <w:r>
              <w:rPr>
                <w:rFonts w:hint="eastAsia" w:ascii="仿宋_GB2312" w:eastAsia="仿宋_GB2312"/>
                <w:sz w:val="28"/>
                <w:szCs w:val="28"/>
                <w:lang w:val="en-US" w:eastAsia="zh-CN"/>
              </w:rPr>
              <w:t>4.</w:t>
            </w:r>
            <w:r>
              <w:rPr>
                <w:rFonts w:hint="eastAsia" w:ascii="仿宋_GB2312" w:eastAsia="仿宋_GB2312"/>
                <w:sz w:val="28"/>
                <w:szCs w:val="28"/>
              </w:rPr>
              <w:t>1.0mm38*25不锈钢方管20米，</w:t>
            </w:r>
          </w:p>
          <w:p>
            <w:pPr>
              <w:widowControl/>
              <w:numPr>
                <w:ilvl w:val="0"/>
                <w:numId w:val="0"/>
              </w:numPr>
              <w:jc w:val="left"/>
              <w:rPr>
                <w:rFonts w:ascii="宋体" w:hAnsi="宋体" w:cs="宋体"/>
                <w:color w:val="000000"/>
                <w:kern w:val="0"/>
                <w:sz w:val="24"/>
              </w:rPr>
            </w:pPr>
            <w:r>
              <w:rPr>
                <w:rFonts w:hint="eastAsia" w:ascii="仿宋_GB2312" w:eastAsia="仿宋_GB2312"/>
                <w:sz w:val="28"/>
                <w:szCs w:val="28"/>
                <w:lang w:val="en-US" w:eastAsia="zh-CN"/>
              </w:rPr>
              <w:t>5.</w:t>
            </w:r>
            <w:r>
              <w:rPr>
                <w:rFonts w:hint="eastAsia" w:ascii="仿宋_GB2312" w:eastAsia="仿宋_GB2312"/>
                <w:sz w:val="28"/>
                <w:szCs w:val="28"/>
              </w:rPr>
              <w:t>16mm板衬约17平方</w:t>
            </w:r>
          </w:p>
        </w:tc>
        <w:tc>
          <w:tcPr>
            <w:tcW w:w="2085" w:type="dxa"/>
            <w:shd w:val="clear" w:color="auto" w:fill="auto"/>
            <w:noWrap w:val="0"/>
            <w:vAlign w:val="center"/>
          </w:tcPr>
          <w:p>
            <w:pPr>
              <w:widowControl/>
              <w:jc w:val="center"/>
              <w:rPr>
                <w:rFonts w:ascii="宋体" w:hAnsi="宋体" w:cs="宋体"/>
                <w:kern w:val="0"/>
                <w:sz w:val="24"/>
              </w:rPr>
            </w:pPr>
            <w:r>
              <w:rPr>
                <w:rFonts w:hint="eastAsia" w:ascii="仿宋_GB2312" w:eastAsia="仿宋_GB2312"/>
                <w:sz w:val="28"/>
                <w:szCs w:val="28"/>
              </w:rPr>
              <w:t>2600*800*850</w:t>
            </w:r>
          </w:p>
        </w:tc>
        <w:tc>
          <w:tcPr>
            <w:tcW w:w="1005" w:type="dxa"/>
            <w:shd w:val="clear" w:color="auto" w:fill="auto"/>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675" w:type="dxa"/>
            <w:shd w:val="clear" w:color="auto" w:fill="auto"/>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1065" w:type="dxa"/>
            <w:shd w:val="clear" w:color="auto" w:fill="auto"/>
            <w:noWrap w:val="0"/>
            <w:vAlign w:val="center"/>
          </w:tcPr>
          <w:p>
            <w:pPr>
              <w:widowControl/>
              <w:jc w:val="center"/>
              <w:rPr>
                <w:rFonts w:hint="eastAsia" w:ascii="宋体" w:hAnsi="宋体" w:cs="宋体"/>
                <w:kern w:val="0"/>
                <w:sz w:val="24"/>
              </w:rPr>
            </w:pPr>
            <w:r>
              <w:rPr>
                <w:rFonts w:hint="eastAsia" w:ascii="仿宋_GB2312" w:eastAsia="仿宋_GB2312"/>
                <w:sz w:val="28"/>
                <w:szCs w:val="28"/>
              </w:rPr>
              <w:t>置物架</w:t>
            </w:r>
          </w:p>
        </w:tc>
        <w:tc>
          <w:tcPr>
            <w:tcW w:w="4140" w:type="dxa"/>
            <w:shd w:val="clear" w:color="auto" w:fill="auto"/>
            <w:noWrap w:val="0"/>
            <w:vAlign w:val="center"/>
          </w:tcPr>
          <w:p>
            <w:pPr>
              <w:widowControl/>
              <w:numPr>
                <w:ilvl w:val="0"/>
                <w:numId w:val="2"/>
              </w:numPr>
              <w:jc w:val="left"/>
              <w:rPr>
                <w:rFonts w:hint="eastAsia" w:ascii="仿宋_GB2312" w:eastAsia="仿宋_GB2312"/>
                <w:sz w:val="28"/>
                <w:szCs w:val="28"/>
              </w:rPr>
            </w:pPr>
            <w:r>
              <w:rPr>
                <w:rFonts w:hint="eastAsia" w:ascii="仿宋_GB2312" w:eastAsia="仿宋_GB2312"/>
                <w:sz w:val="28"/>
                <w:szCs w:val="28"/>
              </w:rPr>
              <w:t>材质304不锈钢，</w:t>
            </w:r>
          </w:p>
          <w:p>
            <w:pPr>
              <w:widowControl/>
              <w:numPr>
                <w:ilvl w:val="0"/>
                <w:numId w:val="0"/>
              </w:numPr>
              <w:jc w:val="left"/>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1.0mm38圆管约28米，</w:t>
            </w:r>
          </w:p>
          <w:p>
            <w:pPr>
              <w:widowControl/>
              <w:numPr>
                <w:ilvl w:val="0"/>
                <w:numId w:val="0"/>
              </w:numPr>
              <w:jc w:val="left"/>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1.0mm38*25不锈钢方管90米，0.7mm15*30不锈钢方管约240米。</w:t>
            </w:r>
          </w:p>
          <w:p>
            <w:pPr>
              <w:widowControl/>
              <w:numPr>
                <w:ilvl w:val="0"/>
                <w:numId w:val="0"/>
              </w:numPr>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0.7mm不锈钢板约2.6平方，</w:t>
            </w:r>
          </w:p>
          <w:p>
            <w:pPr>
              <w:widowControl/>
              <w:numPr>
                <w:ilvl w:val="0"/>
                <w:numId w:val="0"/>
              </w:numPr>
              <w:jc w:val="left"/>
              <w:rPr>
                <w:rFonts w:ascii="宋体" w:hAnsi="宋体" w:cs="宋体"/>
                <w:color w:val="000000"/>
                <w:kern w:val="0"/>
                <w:sz w:val="24"/>
              </w:rPr>
            </w:pPr>
            <w:r>
              <w:rPr>
                <w:rFonts w:hint="eastAsia" w:ascii="仿宋_GB2312" w:eastAsia="仿宋_GB2312"/>
                <w:sz w:val="28"/>
                <w:szCs w:val="28"/>
                <w:lang w:val="en-US" w:eastAsia="zh-CN"/>
              </w:rPr>
              <w:t>5、</w:t>
            </w:r>
            <w:r>
              <w:rPr>
                <w:rFonts w:hint="eastAsia" w:ascii="仿宋_GB2312" w:eastAsia="仿宋_GB2312"/>
                <w:sz w:val="28"/>
                <w:szCs w:val="28"/>
              </w:rPr>
              <w:t>4寸静音万向轮16个</w:t>
            </w:r>
          </w:p>
        </w:tc>
        <w:tc>
          <w:tcPr>
            <w:tcW w:w="2085" w:type="dxa"/>
            <w:shd w:val="clear" w:color="auto" w:fill="auto"/>
            <w:noWrap w:val="0"/>
            <w:vAlign w:val="center"/>
          </w:tcPr>
          <w:p>
            <w:pPr>
              <w:widowControl/>
              <w:jc w:val="center"/>
              <w:rPr>
                <w:rFonts w:ascii="宋体" w:hAnsi="宋体" w:cs="宋体"/>
                <w:kern w:val="0"/>
                <w:sz w:val="24"/>
              </w:rPr>
            </w:pPr>
            <w:r>
              <w:rPr>
                <w:rFonts w:hint="eastAsia" w:ascii="仿宋_GB2312" w:eastAsia="仿宋_GB2312"/>
                <w:sz w:val="28"/>
                <w:szCs w:val="28"/>
              </w:rPr>
              <w:t>1500*400*1700</w:t>
            </w:r>
          </w:p>
        </w:tc>
        <w:tc>
          <w:tcPr>
            <w:tcW w:w="1005" w:type="dxa"/>
            <w:shd w:val="clear" w:color="auto" w:fill="auto"/>
            <w:noWrap w:val="0"/>
            <w:vAlign w:val="center"/>
          </w:tcPr>
          <w:p>
            <w:pPr>
              <w:widowControl/>
              <w:jc w:val="center"/>
              <w:rPr>
                <w:rFonts w:hint="eastAsia" w:ascii="宋体" w:hAnsi="宋体" w:eastAsia="宋体" w:cs="宋体"/>
                <w:color w:val="FF0000"/>
                <w:kern w:val="0"/>
                <w:sz w:val="24"/>
                <w:lang w:eastAsia="zh-CN"/>
              </w:rPr>
            </w:pPr>
            <w:r>
              <w:rPr>
                <w:rFonts w:hint="eastAsia" w:ascii="宋体" w:hAnsi="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675" w:type="dxa"/>
            <w:shd w:val="clear" w:color="auto" w:fill="auto"/>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1065" w:type="dxa"/>
            <w:shd w:val="clear" w:color="auto" w:fill="auto"/>
            <w:noWrap w:val="0"/>
            <w:vAlign w:val="center"/>
          </w:tcPr>
          <w:p>
            <w:pPr>
              <w:widowControl/>
              <w:jc w:val="center"/>
              <w:rPr>
                <w:rFonts w:ascii="宋体" w:hAnsi="宋体" w:cs="宋体"/>
                <w:kern w:val="0"/>
                <w:sz w:val="24"/>
              </w:rPr>
            </w:pPr>
            <w:r>
              <w:rPr>
                <w:rFonts w:hint="eastAsia" w:ascii="仿宋_GB2312" w:eastAsia="仿宋_GB2312"/>
                <w:sz w:val="28"/>
                <w:szCs w:val="28"/>
              </w:rPr>
              <w:t>双槽冲洗池</w:t>
            </w:r>
          </w:p>
        </w:tc>
        <w:tc>
          <w:tcPr>
            <w:tcW w:w="4140" w:type="dxa"/>
            <w:shd w:val="clear" w:color="auto" w:fill="auto"/>
            <w:noWrap w:val="0"/>
            <w:vAlign w:val="center"/>
          </w:tcPr>
          <w:p>
            <w:pPr>
              <w:widowControl/>
              <w:numPr>
                <w:ilvl w:val="0"/>
                <w:numId w:val="3"/>
              </w:numPr>
              <w:jc w:val="left"/>
              <w:rPr>
                <w:rFonts w:hint="eastAsia" w:ascii="仿宋_GB2312" w:eastAsia="仿宋_GB2312"/>
                <w:sz w:val="28"/>
                <w:szCs w:val="28"/>
              </w:rPr>
            </w:pPr>
            <w:r>
              <w:rPr>
                <w:rFonts w:hint="eastAsia" w:ascii="仿宋_GB2312" w:eastAsia="仿宋_GB2312"/>
                <w:sz w:val="28"/>
                <w:szCs w:val="28"/>
              </w:rPr>
              <w:t>材质304不锈钢</w:t>
            </w:r>
          </w:p>
          <w:p>
            <w:pPr>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不锈钢板1.1mm厚约10平方，1.0mm50圆管约6米，0.9mm38*25不锈钢方管15米</w:t>
            </w:r>
          </w:p>
          <w:p>
            <w:pPr>
              <w:widowControl/>
              <w:numPr>
                <w:ilvl w:val="0"/>
                <w:numId w:val="0"/>
              </w:numPr>
              <w:jc w:val="left"/>
              <w:rPr>
                <w:rFonts w:hint="default" w:ascii="仿宋_GB2312" w:eastAsia="仿宋_GB2312"/>
                <w:sz w:val="28"/>
                <w:szCs w:val="28"/>
                <w:lang w:val="en-US" w:eastAsia="zh-CN"/>
              </w:rPr>
            </w:pPr>
            <w:r>
              <w:rPr>
                <w:rFonts w:hint="eastAsia" w:ascii="仿宋_GB2312" w:eastAsia="仿宋_GB2312"/>
                <w:sz w:val="28"/>
                <w:szCs w:val="28"/>
                <w:lang w:val="en-US" w:eastAsia="zh-CN"/>
              </w:rPr>
              <w:t>3、水槽为双池</w:t>
            </w:r>
          </w:p>
        </w:tc>
        <w:tc>
          <w:tcPr>
            <w:tcW w:w="2085" w:type="dxa"/>
            <w:shd w:val="clear" w:color="auto" w:fill="auto"/>
            <w:noWrap w:val="0"/>
            <w:vAlign w:val="center"/>
          </w:tcPr>
          <w:p>
            <w:pPr>
              <w:widowControl/>
              <w:jc w:val="center"/>
              <w:rPr>
                <w:rFonts w:ascii="宋体" w:hAnsi="宋体" w:cs="宋体"/>
                <w:kern w:val="0"/>
                <w:sz w:val="24"/>
              </w:rPr>
            </w:pPr>
            <w:r>
              <w:rPr>
                <w:rFonts w:hint="eastAsia" w:ascii="仿宋_GB2312" w:eastAsia="仿宋_GB2312"/>
                <w:sz w:val="28"/>
                <w:szCs w:val="28"/>
              </w:rPr>
              <w:t>1500*600*800</w:t>
            </w:r>
          </w:p>
        </w:tc>
        <w:tc>
          <w:tcPr>
            <w:tcW w:w="1005" w:type="dxa"/>
            <w:shd w:val="clear" w:color="auto" w:fill="auto"/>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trPr>
        <w:tc>
          <w:tcPr>
            <w:tcW w:w="675" w:type="dxa"/>
            <w:shd w:val="clear" w:color="auto" w:fill="auto"/>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1065" w:type="dxa"/>
            <w:shd w:val="clear" w:color="auto" w:fill="auto"/>
            <w:noWrap w:val="0"/>
            <w:vAlign w:val="center"/>
          </w:tcPr>
          <w:p>
            <w:pPr>
              <w:widowControl/>
              <w:jc w:val="center"/>
              <w:rPr>
                <w:rFonts w:ascii="宋体" w:hAnsi="宋体" w:cs="宋体"/>
                <w:kern w:val="0"/>
                <w:sz w:val="24"/>
              </w:rPr>
            </w:pPr>
            <w:r>
              <w:rPr>
                <w:rFonts w:hint="eastAsia" w:ascii="仿宋_GB2312" w:eastAsia="仿宋_GB2312"/>
                <w:sz w:val="28"/>
                <w:szCs w:val="28"/>
              </w:rPr>
              <w:t>单槽冲洗池</w:t>
            </w:r>
          </w:p>
        </w:tc>
        <w:tc>
          <w:tcPr>
            <w:tcW w:w="4140" w:type="dxa"/>
            <w:shd w:val="clear" w:color="auto" w:fill="auto"/>
            <w:noWrap w:val="0"/>
            <w:vAlign w:val="center"/>
          </w:tcPr>
          <w:p>
            <w:pPr>
              <w:numPr>
                <w:ilvl w:val="0"/>
                <w:numId w:val="4"/>
              </w:numPr>
              <w:rPr>
                <w:rFonts w:hint="eastAsia" w:ascii="仿宋_GB2312" w:eastAsia="仿宋_GB2312"/>
                <w:sz w:val="28"/>
                <w:szCs w:val="28"/>
              </w:rPr>
            </w:pPr>
            <w:r>
              <w:rPr>
                <w:rFonts w:hint="eastAsia" w:ascii="仿宋_GB2312" w:eastAsia="仿宋_GB2312"/>
                <w:sz w:val="28"/>
                <w:szCs w:val="28"/>
              </w:rPr>
              <w:t>材质304不锈钢，</w:t>
            </w:r>
          </w:p>
          <w:p>
            <w:pPr>
              <w:numPr>
                <w:ilvl w:val="0"/>
                <w:numId w:val="4"/>
              </w:numPr>
              <w:rPr>
                <w:rFonts w:ascii="仿宋_GB2312" w:eastAsia="仿宋_GB2312"/>
                <w:sz w:val="28"/>
                <w:szCs w:val="28"/>
              </w:rPr>
            </w:pPr>
            <w:r>
              <w:rPr>
                <w:rFonts w:hint="eastAsia" w:ascii="仿宋_GB2312" w:eastAsia="仿宋_GB2312"/>
                <w:sz w:val="28"/>
                <w:szCs w:val="28"/>
              </w:rPr>
              <w:t>不锈钢板1.1mm厚约</w:t>
            </w:r>
            <w:r>
              <w:rPr>
                <w:rFonts w:hint="eastAsia" w:ascii="仿宋_GB2312" w:eastAsia="仿宋_GB2312"/>
                <w:sz w:val="28"/>
                <w:szCs w:val="28"/>
                <w:lang w:val="en-US" w:eastAsia="zh-CN"/>
              </w:rPr>
              <w:t>5</w:t>
            </w:r>
            <w:r>
              <w:rPr>
                <w:rFonts w:hint="eastAsia" w:ascii="仿宋_GB2312" w:eastAsia="仿宋_GB2312"/>
                <w:sz w:val="28"/>
                <w:szCs w:val="28"/>
              </w:rPr>
              <w:t>平方，</w:t>
            </w:r>
          </w:p>
          <w:p>
            <w:pPr>
              <w:numPr>
                <w:ilvl w:val="0"/>
                <w:numId w:val="4"/>
              </w:numPr>
              <w:rPr>
                <w:rFonts w:ascii="仿宋_GB2312" w:eastAsia="仿宋_GB2312"/>
                <w:sz w:val="28"/>
                <w:szCs w:val="28"/>
              </w:rPr>
            </w:pPr>
            <w:r>
              <w:rPr>
                <w:rFonts w:hint="eastAsia" w:ascii="仿宋_GB2312" w:eastAsia="仿宋_GB2312"/>
                <w:sz w:val="28"/>
                <w:szCs w:val="28"/>
              </w:rPr>
              <w:t>1.0mm50圆管约6米，</w:t>
            </w:r>
          </w:p>
          <w:p>
            <w:pPr>
              <w:numPr>
                <w:ilvl w:val="0"/>
                <w:numId w:val="0"/>
              </w:numPr>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0.9mm</w:t>
            </w:r>
            <w:r>
              <w:rPr>
                <w:rFonts w:hint="eastAsia" w:ascii="仿宋_GB2312" w:eastAsia="仿宋_GB2312"/>
                <w:sz w:val="28"/>
                <w:szCs w:val="28"/>
                <w:lang w:val="en-US" w:eastAsia="zh-CN"/>
              </w:rPr>
              <w:t xml:space="preserve"> </w:t>
            </w:r>
            <w:r>
              <w:rPr>
                <w:rFonts w:hint="eastAsia" w:ascii="仿宋_GB2312" w:eastAsia="仿宋_GB2312"/>
                <w:sz w:val="28"/>
                <w:szCs w:val="28"/>
              </w:rPr>
              <w:t>38*25不锈钢方管1</w:t>
            </w:r>
            <w:r>
              <w:rPr>
                <w:rFonts w:hint="eastAsia" w:ascii="仿宋_GB2312" w:eastAsia="仿宋_GB2312"/>
                <w:sz w:val="28"/>
                <w:szCs w:val="28"/>
                <w:lang w:val="en-US" w:eastAsia="zh-CN"/>
              </w:rPr>
              <w:t>0</w:t>
            </w:r>
            <w:r>
              <w:rPr>
                <w:rFonts w:hint="eastAsia" w:ascii="仿宋_GB2312" w:eastAsia="仿宋_GB2312"/>
                <w:sz w:val="28"/>
                <w:szCs w:val="28"/>
              </w:rPr>
              <w:t>米</w:t>
            </w:r>
          </w:p>
          <w:p>
            <w:pPr>
              <w:widowControl/>
              <w:jc w:val="left"/>
              <w:rPr>
                <w:rFonts w:ascii="宋体" w:hAnsi="宋体" w:cs="宋体"/>
                <w:color w:val="000000"/>
                <w:kern w:val="0"/>
                <w:sz w:val="24"/>
              </w:rPr>
            </w:pPr>
          </w:p>
        </w:tc>
        <w:tc>
          <w:tcPr>
            <w:tcW w:w="2085" w:type="dxa"/>
            <w:shd w:val="clear" w:color="auto" w:fill="auto"/>
            <w:noWrap w:val="0"/>
            <w:vAlign w:val="center"/>
          </w:tcPr>
          <w:p>
            <w:pPr>
              <w:widowControl/>
              <w:jc w:val="center"/>
              <w:rPr>
                <w:rFonts w:ascii="宋体" w:hAnsi="宋体" w:cs="宋体"/>
                <w:kern w:val="0"/>
                <w:sz w:val="24"/>
              </w:rPr>
            </w:pPr>
            <w:r>
              <w:rPr>
                <w:rFonts w:hint="eastAsia" w:ascii="仿宋_GB2312" w:eastAsia="仿宋_GB2312"/>
                <w:sz w:val="28"/>
                <w:szCs w:val="28"/>
                <w:lang w:val="en-US" w:eastAsia="zh-CN"/>
              </w:rPr>
              <w:t>7</w:t>
            </w:r>
            <w:r>
              <w:rPr>
                <w:rFonts w:hint="eastAsia" w:ascii="仿宋_GB2312" w:eastAsia="仿宋_GB2312"/>
                <w:sz w:val="28"/>
                <w:szCs w:val="28"/>
              </w:rPr>
              <w:t>50*600*800</w:t>
            </w:r>
          </w:p>
        </w:tc>
        <w:tc>
          <w:tcPr>
            <w:tcW w:w="1005" w:type="dxa"/>
            <w:shd w:val="clear" w:color="auto" w:fill="auto"/>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5" w:hRule="atLeast"/>
        </w:trPr>
        <w:tc>
          <w:tcPr>
            <w:tcW w:w="675" w:type="dxa"/>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1065" w:type="dxa"/>
            <w:shd w:val="clear" w:color="auto" w:fill="auto"/>
            <w:noWrap w:val="0"/>
            <w:vAlign w:val="center"/>
          </w:tcPr>
          <w:p>
            <w:pPr>
              <w:widowControl/>
              <w:jc w:val="center"/>
              <w:rPr>
                <w:rFonts w:ascii="宋体" w:hAnsi="宋体" w:cs="宋体"/>
                <w:kern w:val="0"/>
                <w:sz w:val="24"/>
              </w:rPr>
            </w:pPr>
            <w:r>
              <w:rPr>
                <w:rFonts w:hint="eastAsia" w:ascii="仿宋_GB2312" w:eastAsia="仿宋_GB2312"/>
                <w:sz w:val="28"/>
                <w:szCs w:val="28"/>
              </w:rPr>
              <w:t>L型板面</w:t>
            </w:r>
          </w:p>
        </w:tc>
        <w:tc>
          <w:tcPr>
            <w:tcW w:w="4140" w:type="dxa"/>
            <w:shd w:val="clear" w:color="auto" w:fill="auto"/>
            <w:noWrap w:val="0"/>
            <w:vAlign w:val="center"/>
          </w:tcPr>
          <w:p>
            <w:pPr>
              <w:widowControl/>
              <w:numPr>
                <w:ilvl w:val="0"/>
                <w:numId w:val="5"/>
              </w:numPr>
              <w:jc w:val="left"/>
              <w:rPr>
                <w:rFonts w:hint="eastAsia" w:ascii="仿宋_GB2312" w:eastAsia="仿宋_GB2312"/>
                <w:sz w:val="28"/>
                <w:szCs w:val="28"/>
                <w:lang w:eastAsia="zh-CN"/>
              </w:rPr>
            </w:pPr>
            <w:r>
              <w:rPr>
                <w:rFonts w:hint="eastAsia" w:ascii="仿宋_GB2312" w:eastAsia="仿宋_GB2312"/>
                <w:sz w:val="28"/>
                <w:szCs w:val="28"/>
              </w:rPr>
              <w:t>材质304不锈钢</w:t>
            </w:r>
            <w:r>
              <w:rPr>
                <w:rFonts w:hint="eastAsia" w:ascii="仿宋_GB2312" w:eastAsia="仿宋_GB2312"/>
                <w:sz w:val="28"/>
                <w:szCs w:val="28"/>
                <w:lang w:eastAsia="zh-CN"/>
              </w:rPr>
              <w:t>；</w:t>
            </w:r>
          </w:p>
          <w:p>
            <w:pPr>
              <w:widowControl/>
              <w:numPr>
                <w:ilvl w:val="0"/>
                <w:numId w:val="5"/>
              </w:numPr>
              <w:jc w:val="left"/>
              <w:rPr>
                <w:rFonts w:hint="eastAsia" w:ascii="仿宋_GB2312" w:eastAsia="仿宋_GB2312"/>
                <w:sz w:val="28"/>
                <w:szCs w:val="28"/>
                <w:lang w:eastAsia="zh-CN"/>
              </w:rPr>
            </w:pPr>
            <w:r>
              <w:rPr>
                <w:rFonts w:hint="eastAsia" w:ascii="仿宋_GB2312" w:eastAsia="仿宋_GB2312"/>
                <w:sz w:val="28"/>
                <w:szCs w:val="28"/>
              </w:rPr>
              <w:t>不锈钢板1.1mm厚约,3.7平方， 16mm板衬约3.7平方</w:t>
            </w:r>
          </w:p>
        </w:tc>
        <w:tc>
          <w:tcPr>
            <w:tcW w:w="2085" w:type="dxa"/>
            <w:shd w:val="clear" w:color="auto" w:fill="auto"/>
            <w:noWrap w:val="0"/>
            <w:vAlign w:val="center"/>
          </w:tcPr>
          <w:p>
            <w:pPr>
              <w:widowControl/>
              <w:jc w:val="center"/>
              <w:rPr>
                <w:rFonts w:hint="default" w:ascii="宋体" w:hAnsi="宋体" w:eastAsia="仿宋_GB2312" w:cs="宋体"/>
                <w:kern w:val="0"/>
                <w:sz w:val="24"/>
                <w:lang w:val="en-US" w:eastAsia="zh-CN"/>
              </w:rPr>
            </w:pPr>
            <w:r>
              <w:rPr>
                <w:rFonts w:hint="eastAsia" w:ascii="仿宋_GB2312" w:eastAsia="仿宋_GB2312"/>
                <w:sz w:val="28"/>
                <w:szCs w:val="28"/>
              </w:rPr>
              <w:t>2440*（600+1200），3200*600，</w:t>
            </w:r>
            <w:r>
              <w:rPr>
                <w:rFonts w:hint="eastAsia" w:ascii="仿宋_GB2312" w:eastAsia="仿宋_GB2312"/>
                <w:sz w:val="28"/>
                <w:szCs w:val="28"/>
                <w:lang w:eastAsia="zh-CN"/>
              </w:rPr>
              <w:t>各</w:t>
            </w:r>
            <w:r>
              <w:rPr>
                <w:rFonts w:hint="eastAsia" w:ascii="仿宋_GB2312" w:eastAsia="仿宋_GB2312"/>
                <w:sz w:val="28"/>
                <w:szCs w:val="28"/>
                <w:lang w:val="en-US" w:eastAsia="zh-CN"/>
              </w:rPr>
              <w:t>1个</w:t>
            </w:r>
          </w:p>
        </w:tc>
        <w:tc>
          <w:tcPr>
            <w:tcW w:w="1005" w:type="dxa"/>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r>
    </w:tbl>
    <w:p>
      <w:pPr>
        <w:tabs>
          <w:tab w:val="left" w:pos="0"/>
        </w:tabs>
        <w:rPr>
          <w:rFonts w:hint="eastAsia" w:ascii="宋体" w:hAnsi="宋体" w:cs="仿宋_GB2312"/>
          <w:b/>
          <w:sz w:val="24"/>
        </w:rPr>
      </w:pPr>
    </w:p>
    <w:p>
      <w:pPr>
        <w:rPr>
          <w:rFonts w:hint="eastAsia" w:ascii="宋体" w:hAnsi="宋体" w:cs="仿宋_GB2312"/>
          <w:b/>
          <w:sz w:val="24"/>
        </w:rPr>
      </w:pPr>
      <w:r>
        <w:rPr>
          <w:rFonts w:hint="eastAsia" w:ascii="宋体" w:hAnsi="宋体" w:cs="仿宋_GB2312"/>
          <w:b/>
          <w:sz w:val="24"/>
        </w:rPr>
        <w:t>四、售后服务要求</w:t>
      </w:r>
    </w:p>
    <w:p>
      <w:pPr>
        <w:widowControl/>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成交供应商</w:t>
      </w:r>
      <w:r>
        <w:rPr>
          <w:rFonts w:ascii="宋体" w:hAnsi="宋体" w:cs="宋体"/>
          <w:kern w:val="0"/>
          <w:sz w:val="24"/>
        </w:rPr>
        <w:t>交货的货物必须</w:t>
      </w:r>
      <w:r>
        <w:rPr>
          <w:rFonts w:hint="eastAsia" w:ascii="宋体" w:hAnsi="宋体" w:cs="宋体"/>
          <w:kern w:val="0"/>
          <w:sz w:val="24"/>
          <w:lang w:eastAsia="zh-CN"/>
        </w:rPr>
        <w:t>按要求定制</w:t>
      </w:r>
      <w:r>
        <w:rPr>
          <w:rFonts w:ascii="宋体" w:hAnsi="宋体" w:cs="宋体"/>
          <w:kern w:val="0"/>
          <w:sz w:val="24"/>
        </w:rPr>
        <w:t>。</w:t>
      </w:r>
      <w:r>
        <w:rPr>
          <w:rFonts w:ascii="宋体" w:hAnsi="宋体" w:cs="宋体"/>
          <w:kern w:val="0"/>
          <w:sz w:val="24"/>
        </w:rPr>
        <w:br w:type="textWrapping"/>
      </w:r>
      <w:r>
        <w:rPr>
          <w:rFonts w:hint="eastAsia" w:ascii="宋体" w:hAnsi="宋体" w:cs="宋体"/>
          <w:kern w:val="0"/>
          <w:sz w:val="24"/>
        </w:rPr>
        <w:t xml:space="preserve">    </w:t>
      </w:r>
      <w:r>
        <w:rPr>
          <w:rFonts w:ascii="宋体" w:hAnsi="宋体" w:cs="宋体"/>
          <w:kern w:val="0"/>
          <w:sz w:val="24"/>
        </w:rPr>
        <w:t>2.从验收之日起起算，</w:t>
      </w:r>
      <w:r>
        <w:rPr>
          <w:rFonts w:hint="eastAsia" w:ascii="宋体" w:hAnsi="宋体" w:cs="宋体"/>
          <w:kern w:val="0"/>
          <w:sz w:val="24"/>
          <w:lang w:eastAsia="zh-CN"/>
        </w:rPr>
        <w:t>三</w:t>
      </w:r>
      <w:r>
        <w:rPr>
          <w:rFonts w:ascii="宋体" w:hAnsi="宋体" w:cs="宋体"/>
          <w:kern w:val="0"/>
          <w:sz w:val="24"/>
        </w:rPr>
        <w:t>年内出现质量问题（人为因素除外）免费维修、三年以上维修只收工料费，接报修电话</w:t>
      </w:r>
      <w:r>
        <w:rPr>
          <w:rFonts w:hint="eastAsia" w:ascii="宋体" w:hAnsi="宋体" w:cs="宋体"/>
          <w:kern w:val="0"/>
          <w:sz w:val="24"/>
          <w:lang w:val="en-US" w:eastAsia="zh-CN"/>
        </w:rPr>
        <w:t>2</w:t>
      </w:r>
      <w:r>
        <w:rPr>
          <w:rFonts w:ascii="宋体" w:hAnsi="宋体" w:cs="宋体"/>
          <w:kern w:val="0"/>
          <w:sz w:val="24"/>
        </w:rPr>
        <w:t xml:space="preserve">小时内到达现场。 </w:t>
      </w:r>
    </w:p>
    <w:p>
      <w:pPr>
        <w:rPr>
          <w:rFonts w:ascii="宋体" w:hAnsi="宋体" w:cs="宋体"/>
          <w:b/>
          <w:sz w:val="24"/>
        </w:rPr>
      </w:pPr>
      <w:r>
        <w:rPr>
          <w:rFonts w:hint="eastAsia" w:ascii="宋体" w:hAnsi="宋体" w:cs="宋体"/>
          <w:b/>
          <w:sz w:val="24"/>
        </w:rPr>
        <w:t>五、</w:t>
      </w:r>
      <w:r>
        <w:rPr>
          <w:rFonts w:hint="eastAsia" w:ascii="宋体" w:hAnsi="宋体"/>
          <w:b/>
          <w:sz w:val="24"/>
        </w:rPr>
        <w:t>其他要求：</w:t>
      </w:r>
      <w:r>
        <w:rPr>
          <w:rFonts w:hint="eastAsia" w:ascii="宋体" w:hAnsi="宋体"/>
          <w:b/>
          <w:bCs/>
          <w:sz w:val="24"/>
        </w:rPr>
        <w:t>见谈判文件附件《合同主要条款》（合同草案条款）。</w:t>
      </w:r>
    </w:p>
    <w:p>
      <w:pPr>
        <w:outlineLvl w:val="1"/>
        <w:rPr>
          <w:rFonts w:hint="eastAsia" w:ascii="宋体" w:hAnsi="宋体" w:cs="仿宋_GB2312"/>
          <w:b/>
          <w:sz w:val="24"/>
        </w:rPr>
      </w:pPr>
    </w:p>
    <w:p>
      <w:pPr>
        <w:spacing w:line="0" w:lineRule="atLeast"/>
        <w:jc w:val="center"/>
        <w:rPr>
          <w:rFonts w:hint="eastAsia" w:ascii="宋体" w:hAnsi="宋体" w:cs="仿宋_GB2312"/>
          <w:bCs/>
          <w:sz w:val="24"/>
        </w:rPr>
      </w:pPr>
      <w:r>
        <w:rPr>
          <w:rFonts w:ascii="宋体" w:hAnsi="宋体" w:cs="仿宋_GB2312"/>
          <w:bCs/>
          <w:sz w:val="24"/>
        </w:rPr>
        <w:br w:type="page"/>
      </w:r>
      <w:r>
        <w:rPr>
          <w:rFonts w:hint="eastAsia" w:ascii="宋体" w:hAnsi="宋体" w:cs="仿宋_GB2312"/>
          <w:bCs/>
          <w:sz w:val="24"/>
        </w:rPr>
        <w:t>2、谈判报价表</w:t>
      </w:r>
    </w:p>
    <w:p>
      <w:pPr>
        <w:ind w:firstLine="480" w:firstLineChars="200"/>
        <w:rPr>
          <w:rFonts w:hint="default" w:asciiTheme="minorEastAsia" w:hAnsiTheme="minorEastAsia" w:eastAsiaTheme="minorEastAsia"/>
          <w:sz w:val="28"/>
          <w:szCs w:val="28"/>
          <w:lang w:val="en-US" w:eastAsia="zh-CN"/>
        </w:rPr>
      </w:pPr>
      <w:r>
        <w:rPr>
          <w:rFonts w:hint="eastAsia" w:ascii="宋体" w:hAnsi="宋体" w:cs="仿宋_GB2312"/>
          <w:color w:val="000000"/>
          <w:sz w:val="24"/>
        </w:rPr>
        <w:t>项目编号：</w:t>
      </w:r>
      <w:r>
        <w:rPr>
          <w:rFonts w:hint="eastAsia" w:asciiTheme="minorEastAsia" w:hAnsiTheme="minorEastAsia"/>
          <w:sz w:val="28"/>
          <w:szCs w:val="28"/>
          <w:lang w:val="en-US" w:eastAsia="zh-CN"/>
        </w:rPr>
        <w:t>XYFSY-2022-009</w:t>
      </w:r>
    </w:p>
    <w:p>
      <w:pPr>
        <w:rPr>
          <w:rFonts w:hint="eastAsia" w:ascii="宋体" w:hAnsi="宋体" w:cs="仿宋_GB2312"/>
          <w:color w:val="000000"/>
          <w:sz w:val="24"/>
        </w:rPr>
      </w:pPr>
    </w:p>
    <w:p>
      <w:pPr>
        <w:spacing w:line="360" w:lineRule="auto"/>
        <w:rPr>
          <w:rFonts w:hint="eastAsia" w:ascii="宋体" w:hAnsi="宋体" w:cs="仿宋_GB2312"/>
          <w:color w:val="000000"/>
          <w:sz w:val="24"/>
        </w:rPr>
      </w:pPr>
      <w:r>
        <w:rPr>
          <w:rFonts w:hint="eastAsia" w:ascii="宋体" w:hAnsi="宋体" w:cs="仿宋_GB2312"/>
          <w:color w:val="000000"/>
          <w:sz w:val="24"/>
        </w:rPr>
        <w:t>本次为首次报价</w:t>
      </w:r>
    </w:p>
    <w:p>
      <w:pPr>
        <w:adjustRightInd w:val="0"/>
        <w:snapToGrid w:val="0"/>
        <w:spacing w:line="360" w:lineRule="auto"/>
        <w:jc w:val="right"/>
        <w:rPr>
          <w:rFonts w:hint="eastAsia" w:ascii="宋体" w:hAnsi="宋体" w:cs="仿宋_GB2312"/>
          <w:color w:val="000000"/>
          <w:sz w:val="24"/>
        </w:rPr>
      </w:pPr>
      <w:r>
        <w:rPr>
          <w:rFonts w:hint="eastAsia" w:ascii="宋体" w:hAnsi="宋体" w:cs="仿宋_GB2312"/>
          <w:color w:val="000000"/>
          <w:sz w:val="24"/>
        </w:rPr>
        <w:t>货币单位：人民币元</w:t>
      </w:r>
    </w:p>
    <w:p>
      <w:pPr>
        <w:adjustRightInd w:val="0"/>
        <w:snapToGrid w:val="0"/>
        <w:spacing w:line="360" w:lineRule="auto"/>
        <w:rPr>
          <w:rFonts w:hint="eastAsia" w:ascii="宋体" w:hAnsi="宋体" w:cs="仿宋_GB2312"/>
          <w:color w:val="000000"/>
          <w:sz w:val="24"/>
        </w:rPr>
      </w:pPr>
    </w:p>
    <w:tbl>
      <w:tblPr>
        <w:tblStyle w:val="8"/>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2130"/>
        <w:gridCol w:w="2130"/>
        <w:gridCol w:w="1518"/>
        <w:gridCol w:w="27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920" w:hRule="atLeast"/>
        </w:trPr>
        <w:tc>
          <w:tcPr>
            <w:tcW w:w="2130" w:type="dxa"/>
            <w:noWrap w:val="0"/>
            <w:vAlign w:val="center"/>
          </w:tcPr>
          <w:p>
            <w:pPr>
              <w:adjustRightInd w:val="0"/>
              <w:snapToGrid w:val="0"/>
              <w:spacing w:line="360" w:lineRule="auto"/>
              <w:jc w:val="center"/>
              <w:rPr>
                <w:rFonts w:hint="eastAsia" w:ascii="宋体" w:hAnsi="宋体" w:cs="仿宋_GB2312"/>
                <w:color w:val="000000"/>
                <w:sz w:val="24"/>
              </w:rPr>
            </w:pPr>
            <w:r>
              <w:rPr>
                <w:rFonts w:hint="eastAsia" w:ascii="宋体" w:hAnsi="宋体"/>
                <w:sz w:val="24"/>
              </w:rPr>
              <w:t>项目名称</w:t>
            </w:r>
          </w:p>
        </w:tc>
        <w:tc>
          <w:tcPr>
            <w:tcW w:w="2130" w:type="dxa"/>
            <w:noWrap w:val="0"/>
            <w:vAlign w:val="center"/>
          </w:tcPr>
          <w:p>
            <w:pPr>
              <w:adjustRightInd w:val="0"/>
              <w:snapToGrid w:val="0"/>
              <w:spacing w:line="360" w:lineRule="auto"/>
              <w:jc w:val="center"/>
              <w:rPr>
                <w:rFonts w:hint="eastAsia" w:ascii="宋体" w:hAnsi="宋体" w:cs="仿宋_GB2312"/>
                <w:color w:val="000000"/>
                <w:sz w:val="24"/>
              </w:rPr>
            </w:pPr>
            <w:r>
              <w:rPr>
                <w:rFonts w:hint="eastAsia" w:ascii="宋体" w:hAnsi="宋体"/>
                <w:sz w:val="24"/>
              </w:rPr>
              <w:t>项目内容</w:t>
            </w:r>
          </w:p>
        </w:tc>
        <w:tc>
          <w:tcPr>
            <w:tcW w:w="1518" w:type="dxa"/>
            <w:noWrap w:val="0"/>
            <w:vAlign w:val="center"/>
          </w:tcPr>
          <w:p>
            <w:pPr>
              <w:adjustRightInd w:val="0"/>
              <w:snapToGrid w:val="0"/>
              <w:spacing w:line="360" w:lineRule="auto"/>
              <w:jc w:val="center"/>
              <w:rPr>
                <w:rFonts w:hint="eastAsia" w:ascii="宋体" w:hAnsi="宋体" w:cs="仿宋_GB2312"/>
                <w:color w:val="000000"/>
                <w:sz w:val="24"/>
              </w:rPr>
            </w:pPr>
            <w:r>
              <w:rPr>
                <w:rFonts w:hint="eastAsia" w:ascii="宋体" w:hAnsi="宋体"/>
                <w:sz w:val="24"/>
              </w:rPr>
              <w:t>数量</w:t>
            </w:r>
          </w:p>
        </w:tc>
        <w:tc>
          <w:tcPr>
            <w:tcW w:w="2744" w:type="dxa"/>
            <w:noWrap w:val="0"/>
            <w:vAlign w:val="center"/>
          </w:tcPr>
          <w:p>
            <w:pPr>
              <w:adjustRightInd w:val="0"/>
              <w:snapToGrid w:val="0"/>
              <w:spacing w:line="360" w:lineRule="auto"/>
              <w:jc w:val="center"/>
              <w:rPr>
                <w:rFonts w:hint="eastAsia" w:ascii="宋体" w:hAnsi="宋体" w:cs="仿宋_GB2312"/>
                <w:color w:val="000000"/>
                <w:sz w:val="24"/>
              </w:rPr>
            </w:pPr>
            <w:r>
              <w:rPr>
                <w:rFonts w:hint="eastAsia" w:ascii="宋体" w:hAnsi="宋体"/>
                <w:sz w:val="24"/>
              </w:rPr>
              <w:t>报价（小写）</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97" w:hRule="atLeast"/>
        </w:trPr>
        <w:tc>
          <w:tcPr>
            <w:tcW w:w="2130" w:type="dxa"/>
            <w:noWrap w:val="0"/>
            <w:vAlign w:val="center"/>
          </w:tcPr>
          <w:p>
            <w:pPr>
              <w:adjustRightInd w:val="0"/>
              <w:snapToGrid w:val="0"/>
              <w:spacing w:line="360" w:lineRule="auto"/>
              <w:jc w:val="center"/>
              <w:rPr>
                <w:rFonts w:hint="eastAsia" w:ascii="宋体" w:hAnsi="宋体" w:cs="仿宋_GB2312"/>
                <w:color w:val="000000"/>
                <w:sz w:val="24"/>
              </w:rPr>
            </w:pPr>
            <w:r>
              <w:rPr>
                <w:rFonts w:hint="eastAsia" w:ascii="宋体" w:hAnsi="宋体"/>
                <w:sz w:val="24"/>
              </w:rPr>
              <w:t>办公家具</w:t>
            </w:r>
          </w:p>
        </w:tc>
        <w:tc>
          <w:tcPr>
            <w:tcW w:w="2130" w:type="dxa"/>
            <w:noWrap w:val="0"/>
            <w:vAlign w:val="center"/>
          </w:tcPr>
          <w:p>
            <w:pPr>
              <w:adjustRightInd w:val="0"/>
              <w:snapToGrid w:val="0"/>
              <w:spacing w:line="360" w:lineRule="auto"/>
              <w:jc w:val="center"/>
              <w:rPr>
                <w:rFonts w:hint="eastAsia" w:ascii="宋体" w:hAnsi="宋体" w:cs="仿宋_GB2312"/>
                <w:color w:val="000000"/>
                <w:sz w:val="24"/>
              </w:rPr>
            </w:pPr>
            <w:r>
              <w:rPr>
                <w:rFonts w:hint="eastAsia" w:ascii="宋体" w:hAnsi="宋体"/>
                <w:sz w:val="24"/>
              </w:rPr>
              <w:t>详见投标文件</w:t>
            </w:r>
          </w:p>
        </w:tc>
        <w:tc>
          <w:tcPr>
            <w:tcW w:w="1518" w:type="dxa"/>
            <w:noWrap w:val="0"/>
            <w:vAlign w:val="center"/>
          </w:tcPr>
          <w:p>
            <w:pPr>
              <w:adjustRightInd w:val="0"/>
              <w:snapToGrid w:val="0"/>
              <w:spacing w:line="360" w:lineRule="auto"/>
              <w:jc w:val="center"/>
              <w:rPr>
                <w:rFonts w:hint="eastAsia" w:ascii="宋体" w:hAnsi="宋体" w:cs="仿宋_GB2312"/>
                <w:color w:val="000000"/>
                <w:sz w:val="24"/>
              </w:rPr>
            </w:pPr>
            <w:r>
              <w:rPr>
                <w:rFonts w:hint="eastAsia" w:ascii="宋体" w:hAnsi="宋体"/>
                <w:sz w:val="24"/>
              </w:rPr>
              <w:t>一批</w:t>
            </w:r>
          </w:p>
        </w:tc>
        <w:tc>
          <w:tcPr>
            <w:tcW w:w="2744" w:type="dxa"/>
            <w:noWrap w:val="0"/>
            <w:vAlign w:val="center"/>
          </w:tcPr>
          <w:p>
            <w:pPr>
              <w:adjustRightInd w:val="0"/>
              <w:snapToGrid w:val="0"/>
              <w:spacing w:line="360" w:lineRule="auto"/>
              <w:jc w:val="center"/>
              <w:rPr>
                <w:rFonts w:hint="eastAsia" w:ascii="宋体" w:hAnsi="宋体" w:cs="仿宋_GB2312"/>
                <w:color w:val="000000"/>
                <w:sz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03" w:hRule="atLeast"/>
        </w:trPr>
        <w:tc>
          <w:tcPr>
            <w:tcW w:w="2130" w:type="dxa"/>
            <w:noWrap w:val="0"/>
            <w:vAlign w:val="center"/>
          </w:tcPr>
          <w:p>
            <w:pPr>
              <w:adjustRightInd w:val="0"/>
              <w:snapToGrid w:val="0"/>
              <w:spacing w:line="360" w:lineRule="auto"/>
              <w:jc w:val="center"/>
              <w:rPr>
                <w:rFonts w:hint="eastAsia" w:ascii="宋体" w:hAnsi="宋体" w:cs="仿宋_GB2312"/>
                <w:color w:val="000000"/>
                <w:sz w:val="24"/>
              </w:rPr>
            </w:pPr>
            <w:r>
              <w:rPr>
                <w:rFonts w:hint="eastAsia" w:ascii="宋体" w:hAnsi="宋体"/>
                <w:sz w:val="24"/>
              </w:rPr>
              <w:t>报价（大写）：</w:t>
            </w:r>
          </w:p>
        </w:tc>
        <w:tc>
          <w:tcPr>
            <w:tcW w:w="6392" w:type="dxa"/>
            <w:gridSpan w:val="3"/>
            <w:noWrap w:val="0"/>
            <w:vAlign w:val="center"/>
          </w:tcPr>
          <w:p>
            <w:pPr>
              <w:adjustRightInd w:val="0"/>
              <w:snapToGrid w:val="0"/>
              <w:spacing w:line="360" w:lineRule="auto"/>
              <w:jc w:val="center"/>
              <w:rPr>
                <w:rFonts w:hint="eastAsia" w:ascii="宋体" w:hAnsi="宋体" w:cs="仿宋_GB2312"/>
                <w:color w:val="000000"/>
                <w:sz w:val="24"/>
              </w:rPr>
            </w:pPr>
          </w:p>
        </w:tc>
      </w:tr>
    </w:tbl>
    <w:p>
      <w:pPr>
        <w:adjustRightInd w:val="0"/>
        <w:snapToGrid w:val="0"/>
        <w:spacing w:line="360" w:lineRule="auto"/>
        <w:rPr>
          <w:rFonts w:hint="eastAsia" w:ascii="宋体" w:hAnsi="宋体" w:cs="仿宋_GB2312"/>
          <w:color w:val="000000"/>
          <w:sz w:val="24"/>
        </w:rPr>
      </w:pPr>
    </w:p>
    <w:p>
      <w:pPr>
        <w:adjustRightInd w:val="0"/>
        <w:snapToGrid w:val="0"/>
        <w:spacing w:line="360" w:lineRule="auto"/>
        <w:rPr>
          <w:rFonts w:hint="eastAsia" w:ascii="宋体" w:hAnsi="宋体" w:cs="仿宋_GB2312"/>
          <w:color w:val="000000"/>
          <w:sz w:val="24"/>
        </w:rPr>
      </w:pPr>
    </w:p>
    <w:p>
      <w:pPr>
        <w:rPr>
          <w:rFonts w:hint="eastAsia" w:ascii="宋体" w:hAnsi="宋体" w:cs="仿宋_GB2312"/>
          <w:sz w:val="24"/>
        </w:rPr>
      </w:pPr>
    </w:p>
    <w:p>
      <w:pPr>
        <w:rPr>
          <w:rFonts w:hint="eastAsia" w:ascii="宋体" w:hAnsi="宋体"/>
          <w:sz w:val="24"/>
        </w:rPr>
      </w:pPr>
      <w:r>
        <w:rPr>
          <w:rFonts w:hint="eastAsia" w:ascii="宋体" w:hAnsi="宋体"/>
          <w:sz w:val="24"/>
        </w:rPr>
        <w:t>供应商报价说明：</w:t>
      </w:r>
    </w:p>
    <w:p>
      <w:pPr>
        <w:ind w:right="-1052" w:rightChars="-501" w:firstLine="480" w:firstLineChars="200"/>
        <w:rPr>
          <w:rFonts w:hint="eastAsia" w:ascii="宋体" w:hAnsi="宋体"/>
          <w:sz w:val="24"/>
        </w:rPr>
      </w:pPr>
      <w:r>
        <w:rPr>
          <w:rFonts w:hint="eastAsia" w:ascii="宋体" w:hAnsi="宋体"/>
          <w:sz w:val="24"/>
        </w:rPr>
        <w:t>1、</w:t>
      </w:r>
      <w:r>
        <w:rPr>
          <w:rFonts w:hint="eastAsia" w:ascii="宋体" w:hAnsi="宋体"/>
          <w:bCs/>
          <w:sz w:val="24"/>
        </w:rPr>
        <w:t>报价包括全部费用。采购人不需再支付报价以外的任何费用。</w:t>
      </w:r>
    </w:p>
    <w:p>
      <w:pPr>
        <w:ind w:firstLine="480" w:firstLineChars="200"/>
        <w:rPr>
          <w:rFonts w:hint="eastAsia" w:ascii="宋体" w:hAnsi="宋体"/>
          <w:sz w:val="24"/>
        </w:rPr>
      </w:pPr>
      <w:r>
        <w:rPr>
          <w:rFonts w:hint="eastAsia" w:ascii="宋体" w:hAnsi="宋体"/>
          <w:sz w:val="24"/>
        </w:rPr>
        <w:t>2、偏离说明：详见《偏离表》。</w:t>
      </w:r>
    </w:p>
    <w:p>
      <w:pPr>
        <w:ind w:firstLine="480" w:firstLineChars="200"/>
        <w:rPr>
          <w:rFonts w:hint="eastAsia" w:ascii="宋体" w:hAnsi="宋体"/>
          <w:sz w:val="24"/>
        </w:rPr>
      </w:pPr>
      <w:r>
        <w:rPr>
          <w:rFonts w:hint="eastAsia" w:ascii="宋体" w:hAnsi="宋体"/>
          <w:sz w:val="24"/>
        </w:rPr>
        <w:t>3、报价大小写不一致以大写为准。</w:t>
      </w:r>
    </w:p>
    <w:p>
      <w:pPr>
        <w:ind w:firstLine="480" w:firstLineChars="200"/>
        <w:rPr>
          <w:rFonts w:hint="eastAsia" w:ascii="宋体" w:hAnsi="宋体"/>
          <w:sz w:val="24"/>
        </w:rPr>
      </w:pPr>
      <w:r>
        <w:rPr>
          <w:rFonts w:hint="eastAsia" w:ascii="宋体" w:hAnsi="宋体"/>
          <w:sz w:val="24"/>
        </w:rPr>
        <w:t>4、报价与</w:t>
      </w:r>
      <w:r>
        <w:rPr>
          <w:rFonts w:ascii="宋体" w:hAnsi="宋体"/>
          <w:sz w:val="24"/>
        </w:rPr>
        <w:t>响应文件</w:t>
      </w:r>
      <w:r>
        <w:rPr>
          <w:rFonts w:hint="eastAsia" w:ascii="宋体" w:hAnsi="宋体"/>
          <w:sz w:val="24"/>
        </w:rPr>
        <w:t>（首次）中的总价一致。</w:t>
      </w:r>
    </w:p>
    <w:p>
      <w:pPr>
        <w:rPr>
          <w:rFonts w:hint="eastAsia" w:ascii="宋体" w:hAnsi="宋体" w:cs="仿宋_GB2312"/>
          <w:color w:val="000000"/>
          <w:sz w:val="24"/>
        </w:rPr>
      </w:pPr>
      <w:r>
        <w:rPr>
          <w:rFonts w:hint="eastAsia" w:ascii="宋体" w:hAnsi="宋体" w:cs="仿宋_GB2312"/>
          <w:color w:val="000000"/>
          <w:sz w:val="24"/>
        </w:rPr>
        <w:t xml:space="preserve">  </w:t>
      </w:r>
    </w:p>
    <w:p>
      <w:pPr>
        <w:ind w:firstLine="480" w:firstLineChars="200"/>
        <w:rPr>
          <w:rFonts w:hint="eastAsia" w:ascii="宋体" w:hAnsi="宋体" w:cs="仿宋_GB2312"/>
          <w:color w:val="000000"/>
          <w:sz w:val="24"/>
        </w:rPr>
      </w:pPr>
    </w:p>
    <w:p>
      <w:pPr>
        <w:rPr>
          <w:rFonts w:hint="eastAsia" w:ascii="宋体" w:hAnsi="宋体" w:cs="仿宋_GB2312"/>
          <w:color w:val="000000"/>
          <w:sz w:val="24"/>
        </w:rPr>
      </w:pPr>
      <w:r>
        <w:rPr>
          <w:rFonts w:hint="eastAsia" w:ascii="宋体" w:hAnsi="宋体" w:cs="仿宋_GB2312"/>
          <w:color w:val="000000"/>
          <w:sz w:val="24"/>
        </w:rPr>
        <w:t>供应商名称：　　　　　　　　　　　　　　　</w:t>
      </w:r>
    </w:p>
    <w:p>
      <w:pPr>
        <w:rPr>
          <w:rFonts w:hint="eastAsia" w:ascii="宋体" w:hAnsi="宋体" w:cs="仿宋_GB2312"/>
          <w:color w:val="000000"/>
          <w:sz w:val="24"/>
        </w:rPr>
      </w:pPr>
    </w:p>
    <w:p>
      <w:pPr>
        <w:rPr>
          <w:rFonts w:hint="eastAsia" w:ascii="宋体" w:hAnsi="宋体" w:cs="仿宋_GB2312"/>
          <w:color w:val="000000"/>
          <w:sz w:val="24"/>
        </w:rPr>
      </w:pPr>
      <w:r>
        <w:rPr>
          <w:rFonts w:hint="eastAsia" w:ascii="宋体" w:hAnsi="宋体" w:cs="仿宋_GB2312"/>
          <w:color w:val="000000"/>
          <w:sz w:val="24"/>
        </w:rPr>
        <w:t>供应商公章：</w:t>
      </w:r>
    </w:p>
    <w:p>
      <w:pPr>
        <w:rPr>
          <w:rFonts w:hint="eastAsia" w:ascii="宋体" w:hAnsi="宋体" w:cs="仿宋_GB2312"/>
          <w:color w:val="000000"/>
          <w:sz w:val="24"/>
        </w:rPr>
      </w:pPr>
    </w:p>
    <w:p>
      <w:pPr>
        <w:rPr>
          <w:rFonts w:hint="eastAsia" w:ascii="宋体" w:hAnsi="宋体" w:cs="仿宋_GB2312"/>
          <w:color w:val="000000"/>
          <w:sz w:val="24"/>
        </w:rPr>
      </w:pPr>
      <w:r>
        <w:rPr>
          <w:rFonts w:hint="eastAsia" w:ascii="宋体" w:hAnsi="宋体" w:cs="仿宋_GB2312"/>
          <w:color w:val="000000"/>
          <w:sz w:val="24"/>
        </w:rPr>
        <w:t xml:space="preserve">谈判代表（授权人）签字：                      </w:t>
      </w:r>
    </w:p>
    <w:p>
      <w:pPr>
        <w:rPr>
          <w:rFonts w:hint="eastAsia" w:ascii="宋体" w:hAnsi="宋体" w:cs="仿宋_GB2312"/>
          <w:color w:val="000000"/>
          <w:sz w:val="24"/>
        </w:rPr>
      </w:pPr>
    </w:p>
    <w:p>
      <w:pPr>
        <w:rPr>
          <w:rFonts w:hint="eastAsia" w:ascii="宋体" w:hAnsi="宋体" w:cs="仿宋_GB2312"/>
          <w:color w:val="000000"/>
          <w:sz w:val="24"/>
        </w:rPr>
      </w:pPr>
      <w:r>
        <w:rPr>
          <w:rFonts w:hint="eastAsia" w:ascii="宋体" w:hAnsi="宋体" w:cs="仿宋_GB2312"/>
          <w:color w:val="000000"/>
          <w:sz w:val="24"/>
        </w:rPr>
        <w:t>报价时间：    年  月  日</w:t>
      </w:r>
    </w:p>
    <w:p>
      <w:pPr>
        <w:jc w:val="center"/>
        <w:rPr>
          <w:rFonts w:hint="eastAsia" w:ascii="宋体" w:hAnsi="宋体" w:cs="仿宋_GB2312"/>
          <w:color w:val="000000"/>
          <w:sz w:val="24"/>
        </w:rPr>
      </w:pPr>
    </w:p>
    <w:p>
      <w:pPr>
        <w:jc w:val="center"/>
        <w:rPr>
          <w:rFonts w:hint="eastAsia" w:ascii="宋体" w:hAnsi="宋体" w:cs="仿宋_GB2312"/>
          <w:b/>
          <w:bCs/>
          <w:sz w:val="24"/>
        </w:rPr>
      </w:pPr>
    </w:p>
    <w:p>
      <w:pPr>
        <w:jc w:val="center"/>
        <w:rPr>
          <w:rFonts w:hint="eastAsia" w:ascii="宋体" w:hAnsi="宋体" w:cs="仿宋_GB2312"/>
          <w:b/>
          <w:bCs/>
          <w:sz w:val="24"/>
        </w:rPr>
      </w:pPr>
    </w:p>
    <w:p>
      <w:pPr>
        <w:jc w:val="center"/>
        <w:rPr>
          <w:rFonts w:hint="eastAsia" w:ascii="宋体" w:hAnsi="宋体"/>
          <w:sz w:val="24"/>
        </w:rPr>
      </w:pPr>
      <w:r>
        <w:rPr>
          <w:rFonts w:hint="eastAsia" w:ascii="宋体" w:hAnsi="宋体" w:cs="仿宋_GB2312"/>
          <w:b/>
          <w:bCs/>
          <w:sz w:val="24"/>
        </w:rPr>
        <w:br w:type="page"/>
      </w:r>
      <w:r>
        <w:rPr>
          <w:rFonts w:hint="eastAsia" w:ascii="宋体" w:hAnsi="宋体" w:cs="仿宋_GB2312"/>
          <w:sz w:val="24"/>
        </w:rPr>
        <w:t>3、</w:t>
      </w:r>
      <w:r>
        <w:rPr>
          <w:rFonts w:hint="eastAsia" w:ascii="宋体" w:hAnsi="宋体"/>
          <w:sz w:val="24"/>
        </w:rPr>
        <w:t>分项价格表</w:t>
      </w:r>
    </w:p>
    <w:p>
      <w:pPr>
        <w:jc w:val="center"/>
        <w:rPr>
          <w:rFonts w:hint="eastAsia" w:ascii="宋体" w:hAnsi="宋体"/>
          <w:sz w:val="24"/>
        </w:rPr>
      </w:pPr>
    </w:p>
    <w:p>
      <w:pPr>
        <w:jc w:val="center"/>
        <w:rPr>
          <w:rFonts w:hint="eastAsia" w:ascii="宋体" w:hAnsi="宋体"/>
          <w:color w:val="000000"/>
          <w:sz w:val="24"/>
        </w:rPr>
      </w:pPr>
    </w:p>
    <w:p>
      <w:pPr>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p>
    <w:p>
      <w:pPr>
        <w:ind w:firstLine="480" w:firstLineChars="200"/>
        <w:rPr>
          <w:rFonts w:hint="default" w:asciiTheme="minorEastAsia" w:hAnsiTheme="minorEastAsia" w:eastAsiaTheme="minorEastAsia"/>
          <w:sz w:val="28"/>
          <w:szCs w:val="28"/>
          <w:lang w:val="en-US" w:eastAsia="zh-CN"/>
        </w:rPr>
      </w:pPr>
      <w:r>
        <w:rPr>
          <w:rFonts w:hint="eastAsia" w:ascii="宋体" w:hAnsi="宋体"/>
          <w:sz w:val="24"/>
        </w:rPr>
        <w:t>项目编号：</w:t>
      </w:r>
      <w:r>
        <w:rPr>
          <w:rFonts w:hint="eastAsia" w:asciiTheme="minorEastAsia" w:hAnsiTheme="minorEastAsia"/>
          <w:sz w:val="28"/>
          <w:szCs w:val="28"/>
          <w:lang w:val="en-US" w:eastAsia="zh-CN"/>
        </w:rPr>
        <w:t>XYFSY-2022-009</w:t>
      </w:r>
    </w:p>
    <w:p>
      <w:pPr>
        <w:rPr>
          <w:rFonts w:hint="eastAsia" w:ascii="宋体" w:hAnsi="宋体"/>
          <w:sz w:val="24"/>
        </w:rPr>
      </w:pPr>
      <w:r>
        <w:rPr>
          <w:rFonts w:hint="eastAsia" w:ascii="宋体" w:hAnsi="宋体"/>
          <w:sz w:val="24"/>
        </w:rPr>
        <w:t xml:space="preserve">           　   货币单位：人民币元</w:t>
      </w:r>
    </w:p>
    <w:p>
      <w:pPr>
        <w:rPr>
          <w:rFonts w:hint="eastAsia" w:ascii="宋体" w:hAnsi="宋体"/>
          <w:sz w:val="24"/>
        </w:rPr>
      </w:pPr>
    </w:p>
    <w:tbl>
      <w:tblPr>
        <w:tblStyle w:val="8"/>
        <w:tblW w:w="8018" w:type="dxa"/>
        <w:tblInd w:w="-835"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8"/>
        <w:gridCol w:w="975"/>
        <w:gridCol w:w="1005"/>
        <w:gridCol w:w="1800"/>
        <w:gridCol w:w="580"/>
        <w:gridCol w:w="670"/>
        <w:gridCol w:w="950"/>
        <w:gridCol w:w="140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638" w:type="dxa"/>
            <w:shd w:val="clear" w:color="auto" w:fill="C0C0C0"/>
            <w:noWrap/>
            <w:tcMar>
              <w:top w:w="15" w:type="dxa"/>
              <w:left w:w="15" w:type="dxa"/>
              <w:bottom w:w="0" w:type="dxa"/>
              <w:right w:w="15" w:type="dxa"/>
            </w:tcMar>
            <w:vAlign w:val="center"/>
          </w:tcPr>
          <w:p>
            <w:pPr>
              <w:jc w:val="center"/>
              <w:rPr>
                <w:rFonts w:ascii="宋体" w:hAnsi="宋体"/>
                <w:sz w:val="24"/>
              </w:rPr>
            </w:pPr>
            <w:r>
              <w:rPr>
                <w:rFonts w:hint="eastAsia" w:ascii="宋体" w:hAnsi="宋体"/>
                <w:sz w:val="24"/>
              </w:rPr>
              <w:t>序号</w:t>
            </w:r>
          </w:p>
        </w:tc>
        <w:tc>
          <w:tcPr>
            <w:tcW w:w="975" w:type="dxa"/>
            <w:shd w:val="clear" w:color="auto" w:fill="C0C0C0"/>
            <w:noWrap w:val="0"/>
            <w:tcMar>
              <w:top w:w="15" w:type="dxa"/>
              <w:left w:w="15" w:type="dxa"/>
              <w:bottom w:w="0" w:type="dxa"/>
              <w:right w:w="15" w:type="dxa"/>
            </w:tcMar>
            <w:vAlign w:val="center"/>
          </w:tcPr>
          <w:p>
            <w:pPr>
              <w:jc w:val="center"/>
              <w:rPr>
                <w:rFonts w:ascii="宋体" w:hAnsi="宋体"/>
                <w:sz w:val="24"/>
              </w:rPr>
            </w:pPr>
            <w:r>
              <w:rPr>
                <w:rFonts w:hint="eastAsia" w:ascii="宋体" w:hAnsi="宋体"/>
                <w:sz w:val="24"/>
              </w:rPr>
              <w:t>名称</w:t>
            </w:r>
          </w:p>
        </w:tc>
        <w:tc>
          <w:tcPr>
            <w:tcW w:w="1005" w:type="dxa"/>
            <w:shd w:val="clear" w:color="auto" w:fill="C0C0C0"/>
            <w:noWrap/>
            <w:tcMar>
              <w:top w:w="15" w:type="dxa"/>
              <w:left w:w="15" w:type="dxa"/>
              <w:bottom w:w="0" w:type="dxa"/>
              <w:right w:w="15" w:type="dxa"/>
            </w:tcMar>
            <w:vAlign w:val="center"/>
          </w:tcPr>
          <w:p>
            <w:pPr>
              <w:jc w:val="center"/>
              <w:rPr>
                <w:rFonts w:ascii="宋体" w:hAnsi="宋体"/>
                <w:sz w:val="24"/>
              </w:rPr>
            </w:pPr>
            <w:r>
              <w:rPr>
                <w:rFonts w:hint="eastAsia" w:ascii="宋体" w:hAnsi="宋体"/>
                <w:sz w:val="24"/>
              </w:rPr>
              <w:t>品牌、规格、型号</w:t>
            </w:r>
          </w:p>
        </w:tc>
        <w:tc>
          <w:tcPr>
            <w:tcW w:w="1800" w:type="dxa"/>
            <w:shd w:val="clear" w:color="auto" w:fill="C0C0C0"/>
            <w:noWrap w:val="0"/>
            <w:tcMar>
              <w:top w:w="15" w:type="dxa"/>
              <w:left w:w="15" w:type="dxa"/>
              <w:bottom w:w="0" w:type="dxa"/>
              <w:right w:w="15" w:type="dxa"/>
            </w:tcMar>
            <w:vAlign w:val="center"/>
          </w:tcPr>
          <w:p>
            <w:pPr>
              <w:jc w:val="center"/>
              <w:rPr>
                <w:rFonts w:hint="eastAsia" w:ascii="宋体" w:hAnsi="宋体"/>
                <w:sz w:val="24"/>
              </w:rPr>
            </w:pPr>
            <w:r>
              <w:rPr>
                <w:rFonts w:hint="eastAsia" w:ascii="宋体" w:hAnsi="宋体"/>
                <w:sz w:val="24"/>
              </w:rPr>
              <w:t>产品制造企业名称（全称）</w:t>
            </w:r>
          </w:p>
        </w:tc>
        <w:tc>
          <w:tcPr>
            <w:tcW w:w="580" w:type="dxa"/>
            <w:shd w:val="clear" w:color="auto" w:fill="C0C0C0"/>
            <w:noWrap/>
            <w:tcMar>
              <w:top w:w="15" w:type="dxa"/>
              <w:left w:w="15" w:type="dxa"/>
              <w:bottom w:w="0" w:type="dxa"/>
              <w:right w:w="15" w:type="dxa"/>
            </w:tcMar>
            <w:vAlign w:val="center"/>
          </w:tcPr>
          <w:p>
            <w:pPr>
              <w:jc w:val="center"/>
              <w:rPr>
                <w:rFonts w:ascii="宋体" w:hAnsi="宋体"/>
                <w:sz w:val="24"/>
              </w:rPr>
            </w:pPr>
            <w:r>
              <w:rPr>
                <w:rFonts w:hint="eastAsia" w:ascii="宋体" w:hAnsi="宋体"/>
                <w:sz w:val="24"/>
              </w:rPr>
              <w:t>单位</w:t>
            </w:r>
          </w:p>
        </w:tc>
        <w:tc>
          <w:tcPr>
            <w:tcW w:w="670" w:type="dxa"/>
            <w:shd w:val="clear" w:color="auto" w:fill="C0C0C0"/>
            <w:noWrap/>
            <w:tcMar>
              <w:top w:w="15" w:type="dxa"/>
              <w:left w:w="15" w:type="dxa"/>
              <w:bottom w:w="0" w:type="dxa"/>
              <w:right w:w="15" w:type="dxa"/>
            </w:tcMar>
            <w:vAlign w:val="center"/>
          </w:tcPr>
          <w:p>
            <w:pPr>
              <w:jc w:val="center"/>
              <w:rPr>
                <w:rFonts w:ascii="宋体" w:hAnsi="宋体"/>
                <w:sz w:val="24"/>
              </w:rPr>
            </w:pPr>
            <w:r>
              <w:rPr>
                <w:rFonts w:hint="eastAsia" w:ascii="宋体" w:hAnsi="宋体"/>
                <w:sz w:val="24"/>
              </w:rPr>
              <w:t>数量</w:t>
            </w:r>
          </w:p>
        </w:tc>
        <w:tc>
          <w:tcPr>
            <w:tcW w:w="950" w:type="dxa"/>
            <w:shd w:val="clear" w:color="auto" w:fill="C0C0C0"/>
            <w:noWrap/>
            <w:tcMar>
              <w:top w:w="15" w:type="dxa"/>
              <w:left w:w="15" w:type="dxa"/>
              <w:bottom w:w="0" w:type="dxa"/>
              <w:right w:w="15" w:type="dxa"/>
            </w:tcMar>
            <w:vAlign w:val="center"/>
          </w:tcPr>
          <w:p>
            <w:pPr>
              <w:jc w:val="center"/>
              <w:rPr>
                <w:rFonts w:ascii="宋体" w:hAnsi="宋体"/>
                <w:sz w:val="24"/>
              </w:rPr>
            </w:pPr>
            <w:r>
              <w:rPr>
                <w:rFonts w:hint="eastAsia" w:ascii="宋体" w:hAnsi="宋体"/>
                <w:sz w:val="24"/>
              </w:rPr>
              <w:t>单价</w:t>
            </w:r>
          </w:p>
        </w:tc>
        <w:tc>
          <w:tcPr>
            <w:tcW w:w="1400" w:type="dxa"/>
            <w:shd w:val="clear" w:color="auto" w:fill="C0C0C0"/>
            <w:noWrap/>
            <w:tcMar>
              <w:top w:w="15" w:type="dxa"/>
              <w:left w:w="15" w:type="dxa"/>
              <w:bottom w:w="0" w:type="dxa"/>
              <w:right w:w="15" w:type="dxa"/>
            </w:tcMar>
            <w:vAlign w:val="center"/>
          </w:tcPr>
          <w:p>
            <w:pPr>
              <w:jc w:val="center"/>
              <w:rPr>
                <w:rFonts w:ascii="宋体" w:hAnsi="宋体"/>
                <w:sz w:val="24"/>
              </w:rPr>
            </w:pPr>
            <w:r>
              <w:rPr>
                <w:rFonts w:hint="eastAsia" w:ascii="宋体" w:hAnsi="宋体"/>
                <w:sz w:val="24"/>
              </w:rPr>
              <w:t>总价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38" w:type="dxa"/>
            <w:noWrap/>
            <w:tcMar>
              <w:top w:w="15" w:type="dxa"/>
              <w:left w:w="15" w:type="dxa"/>
              <w:bottom w:w="0" w:type="dxa"/>
              <w:right w:w="15" w:type="dxa"/>
            </w:tcMar>
            <w:vAlign w:val="bottom"/>
          </w:tcPr>
          <w:p>
            <w:pPr>
              <w:jc w:val="center"/>
              <w:rPr>
                <w:rFonts w:hint="eastAsia" w:ascii="宋体" w:hAnsi="宋体"/>
                <w:sz w:val="24"/>
              </w:rPr>
            </w:pPr>
            <w:r>
              <w:rPr>
                <w:rFonts w:hint="eastAsia" w:ascii="宋体" w:hAnsi="宋体"/>
                <w:sz w:val="24"/>
              </w:rPr>
              <w:t>1</w:t>
            </w:r>
          </w:p>
        </w:tc>
        <w:tc>
          <w:tcPr>
            <w:tcW w:w="975" w:type="dxa"/>
            <w:noWrap w:val="0"/>
            <w:tcMar>
              <w:top w:w="15" w:type="dxa"/>
              <w:left w:w="15" w:type="dxa"/>
              <w:bottom w:w="0" w:type="dxa"/>
              <w:right w:w="15" w:type="dxa"/>
            </w:tcMar>
            <w:vAlign w:val="bottom"/>
          </w:tcPr>
          <w:p>
            <w:pPr>
              <w:jc w:val="center"/>
              <w:rPr>
                <w:rFonts w:hint="eastAsia" w:ascii="宋体" w:hAnsi="宋体" w:cs="Arial"/>
                <w:sz w:val="24"/>
              </w:rPr>
            </w:pPr>
          </w:p>
        </w:tc>
        <w:tc>
          <w:tcPr>
            <w:tcW w:w="1005" w:type="dxa"/>
            <w:noWrap/>
            <w:tcMar>
              <w:top w:w="15" w:type="dxa"/>
              <w:left w:w="15" w:type="dxa"/>
              <w:bottom w:w="0" w:type="dxa"/>
              <w:right w:w="15" w:type="dxa"/>
            </w:tcMar>
            <w:vAlign w:val="bottom"/>
          </w:tcPr>
          <w:p>
            <w:pPr>
              <w:jc w:val="center"/>
              <w:rPr>
                <w:rFonts w:ascii="宋体" w:hAnsi="宋体"/>
                <w:sz w:val="24"/>
              </w:rPr>
            </w:pPr>
          </w:p>
        </w:tc>
        <w:tc>
          <w:tcPr>
            <w:tcW w:w="1800" w:type="dxa"/>
            <w:noWrap w:val="0"/>
            <w:tcMar>
              <w:top w:w="15" w:type="dxa"/>
              <w:left w:w="15" w:type="dxa"/>
              <w:bottom w:w="0" w:type="dxa"/>
              <w:right w:w="15" w:type="dxa"/>
            </w:tcMar>
            <w:vAlign w:val="top"/>
          </w:tcPr>
          <w:p>
            <w:pPr>
              <w:jc w:val="center"/>
              <w:rPr>
                <w:rFonts w:ascii="宋体" w:hAnsi="宋体"/>
                <w:sz w:val="24"/>
              </w:rPr>
            </w:pPr>
          </w:p>
        </w:tc>
        <w:tc>
          <w:tcPr>
            <w:tcW w:w="580" w:type="dxa"/>
            <w:noWrap/>
            <w:tcMar>
              <w:top w:w="15" w:type="dxa"/>
              <w:left w:w="15" w:type="dxa"/>
              <w:bottom w:w="0" w:type="dxa"/>
              <w:right w:w="15" w:type="dxa"/>
            </w:tcMar>
            <w:vAlign w:val="bottom"/>
          </w:tcPr>
          <w:p>
            <w:pPr>
              <w:jc w:val="center"/>
              <w:rPr>
                <w:rFonts w:ascii="宋体" w:hAnsi="宋体"/>
                <w:sz w:val="24"/>
              </w:rPr>
            </w:pPr>
          </w:p>
        </w:tc>
        <w:tc>
          <w:tcPr>
            <w:tcW w:w="670" w:type="dxa"/>
            <w:noWrap/>
            <w:tcMar>
              <w:top w:w="15" w:type="dxa"/>
              <w:left w:w="15" w:type="dxa"/>
              <w:bottom w:w="0" w:type="dxa"/>
              <w:right w:w="15" w:type="dxa"/>
            </w:tcMar>
            <w:vAlign w:val="bottom"/>
          </w:tcPr>
          <w:p>
            <w:pPr>
              <w:jc w:val="center"/>
              <w:rPr>
                <w:rFonts w:ascii="宋体" w:hAnsi="宋体"/>
                <w:sz w:val="24"/>
              </w:rPr>
            </w:pPr>
          </w:p>
        </w:tc>
        <w:tc>
          <w:tcPr>
            <w:tcW w:w="950" w:type="dxa"/>
            <w:noWrap/>
            <w:tcMar>
              <w:top w:w="15" w:type="dxa"/>
              <w:left w:w="15" w:type="dxa"/>
              <w:bottom w:w="0" w:type="dxa"/>
              <w:right w:w="15" w:type="dxa"/>
            </w:tcMar>
            <w:vAlign w:val="bottom"/>
          </w:tcPr>
          <w:p>
            <w:pPr>
              <w:jc w:val="center"/>
              <w:rPr>
                <w:rFonts w:ascii="宋体" w:hAnsi="宋体"/>
                <w:sz w:val="24"/>
              </w:rPr>
            </w:pPr>
          </w:p>
        </w:tc>
        <w:tc>
          <w:tcPr>
            <w:tcW w:w="1400" w:type="dxa"/>
            <w:noWrap/>
            <w:tcMar>
              <w:top w:w="15" w:type="dxa"/>
              <w:left w:w="15" w:type="dxa"/>
              <w:bottom w:w="0" w:type="dxa"/>
              <w:right w:w="15" w:type="dxa"/>
            </w:tcMar>
            <w:vAlign w:val="bottom"/>
          </w:tcPr>
          <w:p>
            <w:pPr>
              <w:jc w:val="center"/>
              <w:rPr>
                <w:rFonts w:ascii="宋体" w:hAnsi="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638" w:type="dxa"/>
            <w:noWrap/>
            <w:tcMar>
              <w:top w:w="15" w:type="dxa"/>
              <w:left w:w="15" w:type="dxa"/>
              <w:bottom w:w="0" w:type="dxa"/>
              <w:right w:w="15" w:type="dxa"/>
            </w:tcMar>
            <w:vAlign w:val="bottom"/>
          </w:tcPr>
          <w:p>
            <w:pPr>
              <w:jc w:val="center"/>
              <w:rPr>
                <w:rFonts w:hint="eastAsia" w:ascii="宋体" w:hAnsi="宋体"/>
                <w:sz w:val="24"/>
              </w:rPr>
            </w:pPr>
            <w:r>
              <w:rPr>
                <w:rFonts w:hint="eastAsia" w:ascii="宋体" w:hAnsi="宋体"/>
                <w:sz w:val="24"/>
              </w:rPr>
              <w:t>2</w:t>
            </w:r>
          </w:p>
        </w:tc>
        <w:tc>
          <w:tcPr>
            <w:tcW w:w="975" w:type="dxa"/>
            <w:noWrap w:val="0"/>
            <w:tcMar>
              <w:top w:w="15" w:type="dxa"/>
              <w:left w:w="15" w:type="dxa"/>
              <w:bottom w:w="0" w:type="dxa"/>
              <w:right w:w="15" w:type="dxa"/>
            </w:tcMar>
            <w:vAlign w:val="bottom"/>
          </w:tcPr>
          <w:p>
            <w:pPr>
              <w:jc w:val="center"/>
              <w:rPr>
                <w:rFonts w:ascii="宋体" w:hAnsi="宋体" w:cs="Arial"/>
                <w:sz w:val="24"/>
              </w:rPr>
            </w:pPr>
          </w:p>
        </w:tc>
        <w:tc>
          <w:tcPr>
            <w:tcW w:w="1005" w:type="dxa"/>
            <w:noWrap/>
            <w:tcMar>
              <w:top w:w="15" w:type="dxa"/>
              <w:left w:w="15" w:type="dxa"/>
              <w:bottom w:w="0" w:type="dxa"/>
              <w:right w:w="15" w:type="dxa"/>
            </w:tcMar>
            <w:vAlign w:val="bottom"/>
          </w:tcPr>
          <w:p>
            <w:pPr>
              <w:jc w:val="center"/>
              <w:rPr>
                <w:rFonts w:ascii="宋体" w:hAnsi="宋体"/>
                <w:sz w:val="24"/>
              </w:rPr>
            </w:pPr>
          </w:p>
        </w:tc>
        <w:tc>
          <w:tcPr>
            <w:tcW w:w="1800" w:type="dxa"/>
            <w:noWrap w:val="0"/>
            <w:tcMar>
              <w:top w:w="15" w:type="dxa"/>
              <w:left w:w="15" w:type="dxa"/>
              <w:bottom w:w="0" w:type="dxa"/>
              <w:right w:w="15" w:type="dxa"/>
            </w:tcMar>
            <w:vAlign w:val="top"/>
          </w:tcPr>
          <w:p>
            <w:pPr>
              <w:jc w:val="center"/>
              <w:rPr>
                <w:rFonts w:ascii="宋体" w:hAnsi="宋体"/>
                <w:sz w:val="24"/>
              </w:rPr>
            </w:pPr>
          </w:p>
        </w:tc>
        <w:tc>
          <w:tcPr>
            <w:tcW w:w="580" w:type="dxa"/>
            <w:noWrap/>
            <w:tcMar>
              <w:top w:w="15" w:type="dxa"/>
              <w:left w:w="15" w:type="dxa"/>
              <w:bottom w:w="0" w:type="dxa"/>
              <w:right w:w="15" w:type="dxa"/>
            </w:tcMar>
            <w:vAlign w:val="bottom"/>
          </w:tcPr>
          <w:p>
            <w:pPr>
              <w:jc w:val="center"/>
              <w:rPr>
                <w:rFonts w:ascii="宋体" w:hAnsi="宋体"/>
                <w:sz w:val="24"/>
              </w:rPr>
            </w:pPr>
          </w:p>
        </w:tc>
        <w:tc>
          <w:tcPr>
            <w:tcW w:w="670" w:type="dxa"/>
            <w:noWrap/>
            <w:tcMar>
              <w:top w:w="15" w:type="dxa"/>
              <w:left w:w="15" w:type="dxa"/>
              <w:bottom w:w="0" w:type="dxa"/>
              <w:right w:w="15" w:type="dxa"/>
            </w:tcMar>
            <w:vAlign w:val="bottom"/>
          </w:tcPr>
          <w:p>
            <w:pPr>
              <w:jc w:val="center"/>
              <w:rPr>
                <w:rFonts w:ascii="宋体" w:hAnsi="宋体"/>
                <w:sz w:val="24"/>
              </w:rPr>
            </w:pPr>
          </w:p>
        </w:tc>
        <w:tc>
          <w:tcPr>
            <w:tcW w:w="950" w:type="dxa"/>
            <w:noWrap/>
            <w:tcMar>
              <w:top w:w="15" w:type="dxa"/>
              <w:left w:w="15" w:type="dxa"/>
              <w:bottom w:w="0" w:type="dxa"/>
              <w:right w:w="15" w:type="dxa"/>
            </w:tcMar>
            <w:vAlign w:val="bottom"/>
          </w:tcPr>
          <w:p>
            <w:pPr>
              <w:jc w:val="center"/>
              <w:rPr>
                <w:rFonts w:ascii="宋体" w:hAnsi="宋体"/>
                <w:sz w:val="24"/>
              </w:rPr>
            </w:pPr>
          </w:p>
        </w:tc>
        <w:tc>
          <w:tcPr>
            <w:tcW w:w="1400" w:type="dxa"/>
            <w:noWrap/>
            <w:tcMar>
              <w:top w:w="15" w:type="dxa"/>
              <w:left w:w="15" w:type="dxa"/>
              <w:bottom w:w="0" w:type="dxa"/>
              <w:right w:w="15" w:type="dxa"/>
            </w:tcMar>
            <w:vAlign w:val="bottom"/>
          </w:tcPr>
          <w:p>
            <w:pPr>
              <w:jc w:val="center"/>
              <w:rPr>
                <w:rFonts w:ascii="宋体" w:hAnsi="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638" w:type="dxa"/>
            <w:noWrap/>
            <w:tcMar>
              <w:top w:w="15" w:type="dxa"/>
              <w:left w:w="15" w:type="dxa"/>
              <w:bottom w:w="0" w:type="dxa"/>
              <w:right w:w="15" w:type="dxa"/>
            </w:tcMar>
            <w:vAlign w:val="bottom"/>
          </w:tcPr>
          <w:p>
            <w:pPr>
              <w:jc w:val="center"/>
              <w:rPr>
                <w:rFonts w:hint="eastAsia" w:ascii="宋体" w:hAnsi="宋体"/>
                <w:sz w:val="24"/>
              </w:rPr>
            </w:pPr>
            <w:r>
              <w:rPr>
                <w:rFonts w:hint="eastAsia" w:ascii="宋体" w:hAnsi="宋体"/>
                <w:sz w:val="24"/>
              </w:rPr>
              <w:t>3</w:t>
            </w:r>
          </w:p>
        </w:tc>
        <w:tc>
          <w:tcPr>
            <w:tcW w:w="975" w:type="dxa"/>
            <w:noWrap w:val="0"/>
            <w:tcMar>
              <w:top w:w="15" w:type="dxa"/>
              <w:left w:w="15" w:type="dxa"/>
              <w:bottom w:w="0" w:type="dxa"/>
              <w:right w:w="15" w:type="dxa"/>
            </w:tcMar>
            <w:vAlign w:val="bottom"/>
          </w:tcPr>
          <w:p>
            <w:pPr>
              <w:jc w:val="center"/>
              <w:rPr>
                <w:rFonts w:ascii="宋体" w:hAnsi="宋体" w:cs="Arial"/>
                <w:sz w:val="24"/>
              </w:rPr>
            </w:pPr>
          </w:p>
        </w:tc>
        <w:tc>
          <w:tcPr>
            <w:tcW w:w="1005" w:type="dxa"/>
            <w:noWrap/>
            <w:tcMar>
              <w:top w:w="15" w:type="dxa"/>
              <w:left w:w="15" w:type="dxa"/>
              <w:bottom w:w="0" w:type="dxa"/>
              <w:right w:w="15" w:type="dxa"/>
            </w:tcMar>
            <w:vAlign w:val="bottom"/>
          </w:tcPr>
          <w:p>
            <w:pPr>
              <w:jc w:val="center"/>
              <w:rPr>
                <w:rFonts w:ascii="宋体" w:hAnsi="宋体"/>
                <w:sz w:val="24"/>
              </w:rPr>
            </w:pPr>
          </w:p>
        </w:tc>
        <w:tc>
          <w:tcPr>
            <w:tcW w:w="1800" w:type="dxa"/>
            <w:noWrap w:val="0"/>
            <w:tcMar>
              <w:top w:w="15" w:type="dxa"/>
              <w:left w:w="15" w:type="dxa"/>
              <w:bottom w:w="0" w:type="dxa"/>
              <w:right w:w="15" w:type="dxa"/>
            </w:tcMar>
            <w:vAlign w:val="top"/>
          </w:tcPr>
          <w:p>
            <w:pPr>
              <w:jc w:val="center"/>
              <w:rPr>
                <w:rFonts w:ascii="宋体" w:hAnsi="宋体"/>
                <w:sz w:val="24"/>
              </w:rPr>
            </w:pPr>
          </w:p>
        </w:tc>
        <w:tc>
          <w:tcPr>
            <w:tcW w:w="580" w:type="dxa"/>
            <w:noWrap/>
            <w:tcMar>
              <w:top w:w="15" w:type="dxa"/>
              <w:left w:w="15" w:type="dxa"/>
              <w:bottom w:w="0" w:type="dxa"/>
              <w:right w:w="15" w:type="dxa"/>
            </w:tcMar>
            <w:vAlign w:val="bottom"/>
          </w:tcPr>
          <w:p>
            <w:pPr>
              <w:jc w:val="center"/>
              <w:rPr>
                <w:rFonts w:ascii="宋体" w:hAnsi="宋体"/>
                <w:sz w:val="24"/>
              </w:rPr>
            </w:pPr>
          </w:p>
        </w:tc>
        <w:tc>
          <w:tcPr>
            <w:tcW w:w="670" w:type="dxa"/>
            <w:noWrap/>
            <w:tcMar>
              <w:top w:w="15" w:type="dxa"/>
              <w:left w:w="15" w:type="dxa"/>
              <w:bottom w:w="0" w:type="dxa"/>
              <w:right w:w="15" w:type="dxa"/>
            </w:tcMar>
            <w:vAlign w:val="bottom"/>
          </w:tcPr>
          <w:p>
            <w:pPr>
              <w:jc w:val="center"/>
              <w:rPr>
                <w:rFonts w:ascii="宋体" w:hAnsi="宋体"/>
                <w:sz w:val="24"/>
              </w:rPr>
            </w:pPr>
          </w:p>
        </w:tc>
        <w:tc>
          <w:tcPr>
            <w:tcW w:w="950" w:type="dxa"/>
            <w:noWrap/>
            <w:tcMar>
              <w:top w:w="15" w:type="dxa"/>
              <w:left w:w="15" w:type="dxa"/>
              <w:bottom w:w="0" w:type="dxa"/>
              <w:right w:w="15" w:type="dxa"/>
            </w:tcMar>
            <w:vAlign w:val="bottom"/>
          </w:tcPr>
          <w:p>
            <w:pPr>
              <w:jc w:val="center"/>
              <w:rPr>
                <w:rFonts w:ascii="宋体" w:hAnsi="宋体"/>
                <w:sz w:val="24"/>
              </w:rPr>
            </w:pPr>
          </w:p>
        </w:tc>
        <w:tc>
          <w:tcPr>
            <w:tcW w:w="1400" w:type="dxa"/>
            <w:noWrap/>
            <w:tcMar>
              <w:top w:w="15" w:type="dxa"/>
              <w:left w:w="15" w:type="dxa"/>
              <w:bottom w:w="0" w:type="dxa"/>
              <w:right w:w="15" w:type="dxa"/>
            </w:tcMar>
            <w:vAlign w:val="bottom"/>
          </w:tcPr>
          <w:p>
            <w:pPr>
              <w:jc w:val="center"/>
              <w:rPr>
                <w:rFonts w:ascii="宋体" w:hAnsi="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638" w:type="dxa"/>
            <w:noWrap/>
            <w:tcMar>
              <w:top w:w="15" w:type="dxa"/>
              <w:left w:w="15" w:type="dxa"/>
              <w:bottom w:w="0" w:type="dxa"/>
              <w:right w:w="15" w:type="dxa"/>
            </w:tcMar>
            <w:vAlign w:val="bottom"/>
          </w:tcPr>
          <w:p>
            <w:pPr>
              <w:jc w:val="center"/>
              <w:rPr>
                <w:rFonts w:hint="eastAsia" w:ascii="宋体" w:hAnsi="宋体"/>
                <w:sz w:val="24"/>
              </w:rPr>
            </w:pPr>
            <w:r>
              <w:rPr>
                <w:rFonts w:hint="eastAsia" w:ascii="宋体" w:hAnsi="宋体"/>
                <w:sz w:val="24"/>
              </w:rPr>
              <w:t>4</w:t>
            </w:r>
          </w:p>
        </w:tc>
        <w:tc>
          <w:tcPr>
            <w:tcW w:w="975" w:type="dxa"/>
            <w:noWrap w:val="0"/>
            <w:tcMar>
              <w:top w:w="15" w:type="dxa"/>
              <w:left w:w="15" w:type="dxa"/>
              <w:bottom w:w="0" w:type="dxa"/>
              <w:right w:w="15" w:type="dxa"/>
            </w:tcMar>
            <w:vAlign w:val="bottom"/>
          </w:tcPr>
          <w:p>
            <w:pPr>
              <w:jc w:val="center"/>
              <w:rPr>
                <w:rFonts w:ascii="宋体" w:hAnsi="宋体"/>
                <w:sz w:val="24"/>
              </w:rPr>
            </w:pPr>
          </w:p>
        </w:tc>
        <w:tc>
          <w:tcPr>
            <w:tcW w:w="1005" w:type="dxa"/>
            <w:noWrap w:val="0"/>
            <w:tcMar>
              <w:top w:w="15" w:type="dxa"/>
              <w:left w:w="15" w:type="dxa"/>
              <w:bottom w:w="0" w:type="dxa"/>
              <w:right w:w="15" w:type="dxa"/>
            </w:tcMar>
            <w:vAlign w:val="bottom"/>
          </w:tcPr>
          <w:p>
            <w:pPr>
              <w:jc w:val="center"/>
              <w:rPr>
                <w:rFonts w:ascii="宋体" w:hAnsi="宋体"/>
                <w:sz w:val="24"/>
              </w:rPr>
            </w:pPr>
          </w:p>
        </w:tc>
        <w:tc>
          <w:tcPr>
            <w:tcW w:w="1800" w:type="dxa"/>
            <w:noWrap w:val="0"/>
            <w:tcMar>
              <w:top w:w="15" w:type="dxa"/>
              <w:left w:w="15" w:type="dxa"/>
              <w:bottom w:w="0" w:type="dxa"/>
              <w:right w:w="15" w:type="dxa"/>
            </w:tcMar>
            <w:vAlign w:val="top"/>
          </w:tcPr>
          <w:p>
            <w:pPr>
              <w:jc w:val="center"/>
              <w:rPr>
                <w:rFonts w:ascii="宋体" w:hAnsi="宋体"/>
                <w:sz w:val="24"/>
              </w:rPr>
            </w:pPr>
          </w:p>
        </w:tc>
        <w:tc>
          <w:tcPr>
            <w:tcW w:w="580" w:type="dxa"/>
            <w:noWrap/>
            <w:tcMar>
              <w:top w:w="15" w:type="dxa"/>
              <w:left w:w="15" w:type="dxa"/>
              <w:bottom w:w="0" w:type="dxa"/>
              <w:right w:w="15" w:type="dxa"/>
            </w:tcMar>
            <w:vAlign w:val="bottom"/>
          </w:tcPr>
          <w:p>
            <w:pPr>
              <w:jc w:val="center"/>
              <w:rPr>
                <w:rFonts w:ascii="宋体" w:hAnsi="宋体"/>
                <w:sz w:val="24"/>
              </w:rPr>
            </w:pPr>
          </w:p>
        </w:tc>
        <w:tc>
          <w:tcPr>
            <w:tcW w:w="670" w:type="dxa"/>
            <w:noWrap/>
            <w:tcMar>
              <w:top w:w="15" w:type="dxa"/>
              <w:left w:w="15" w:type="dxa"/>
              <w:bottom w:w="0" w:type="dxa"/>
              <w:right w:w="15" w:type="dxa"/>
            </w:tcMar>
            <w:vAlign w:val="bottom"/>
          </w:tcPr>
          <w:p>
            <w:pPr>
              <w:jc w:val="center"/>
              <w:rPr>
                <w:rFonts w:ascii="宋体" w:hAnsi="宋体"/>
                <w:sz w:val="24"/>
              </w:rPr>
            </w:pPr>
          </w:p>
        </w:tc>
        <w:tc>
          <w:tcPr>
            <w:tcW w:w="950" w:type="dxa"/>
            <w:noWrap/>
            <w:tcMar>
              <w:top w:w="15" w:type="dxa"/>
              <w:left w:w="15" w:type="dxa"/>
              <w:bottom w:w="0" w:type="dxa"/>
              <w:right w:w="15" w:type="dxa"/>
            </w:tcMar>
            <w:vAlign w:val="bottom"/>
          </w:tcPr>
          <w:p>
            <w:pPr>
              <w:jc w:val="center"/>
              <w:rPr>
                <w:rFonts w:ascii="宋体" w:hAnsi="宋体"/>
                <w:sz w:val="24"/>
              </w:rPr>
            </w:pPr>
          </w:p>
        </w:tc>
        <w:tc>
          <w:tcPr>
            <w:tcW w:w="1400" w:type="dxa"/>
            <w:noWrap/>
            <w:tcMar>
              <w:top w:w="15" w:type="dxa"/>
              <w:left w:w="15" w:type="dxa"/>
              <w:bottom w:w="0" w:type="dxa"/>
              <w:right w:w="15" w:type="dxa"/>
            </w:tcMar>
            <w:vAlign w:val="bottom"/>
          </w:tcPr>
          <w:p>
            <w:pPr>
              <w:jc w:val="center"/>
              <w:rPr>
                <w:rFonts w:ascii="宋体" w:hAnsi="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638" w:type="dxa"/>
            <w:noWrap/>
            <w:tcMar>
              <w:top w:w="15" w:type="dxa"/>
              <w:left w:w="15" w:type="dxa"/>
              <w:bottom w:w="0" w:type="dxa"/>
              <w:right w:w="15" w:type="dxa"/>
            </w:tcMar>
            <w:vAlign w:val="bottom"/>
          </w:tcPr>
          <w:p>
            <w:pPr>
              <w:jc w:val="center"/>
              <w:rPr>
                <w:rFonts w:hint="eastAsia" w:ascii="宋体" w:hAnsi="宋体"/>
                <w:sz w:val="24"/>
              </w:rPr>
            </w:pPr>
            <w:r>
              <w:rPr>
                <w:rFonts w:hint="eastAsia" w:ascii="宋体" w:hAnsi="宋体"/>
                <w:sz w:val="24"/>
              </w:rPr>
              <w:t>5</w:t>
            </w:r>
          </w:p>
        </w:tc>
        <w:tc>
          <w:tcPr>
            <w:tcW w:w="975" w:type="dxa"/>
            <w:noWrap w:val="0"/>
            <w:tcMar>
              <w:top w:w="15" w:type="dxa"/>
              <w:left w:w="15" w:type="dxa"/>
              <w:bottom w:w="0" w:type="dxa"/>
              <w:right w:w="15" w:type="dxa"/>
            </w:tcMar>
            <w:vAlign w:val="bottom"/>
          </w:tcPr>
          <w:p>
            <w:pPr>
              <w:jc w:val="center"/>
              <w:rPr>
                <w:rFonts w:ascii="宋体" w:hAnsi="宋体"/>
                <w:sz w:val="24"/>
              </w:rPr>
            </w:pPr>
          </w:p>
        </w:tc>
        <w:tc>
          <w:tcPr>
            <w:tcW w:w="1005" w:type="dxa"/>
            <w:noWrap/>
            <w:tcMar>
              <w:top w:w="15" w:type="dxa"/>
              <w:left w:w="15" w:type="dxa"/>
              <w:bottom w:w="0" w:type="dxa"/>
              <w:right w:w="15" w:type="dxa"/>
            </w:tcMar>
            <w:vAlign w:val="bottom"/>
          </w:tcPr>
          <w:p>
            <w:pPr>
              <w:jc w:val="center"/>
              <w:rPr>
                <w:rFonts w:ascii="宋体" w:hAnsi="宋体"/>
                <w:sz w:val="24"/>
              </w:rPr>
            </w:pPr>
          </w:p>
        </w:tc>
        <w:tc>
          <w:tcPr>
            <w:tcW w:w="1800" w:type="dxa"/>
            <w:noWrap w:val="0"/>
            <w:tcMar>
              <w:top w:w="15" w:type="dxa"/>
              <w:left w:w="15" w:type="dxa"/>
              <w:bottom w:w="0" w:type="dxa"/>
              <w:right w:w="15" w:type="dxa"/>
            </w:tcMar>
            <w:vAlign w:val="top"/>
          </w:tcPr>
          <w:p>
            <w:pPr>
              <w:jc w:val="center"/>
              <w:rPr>
                <w:rFonts w:ascii="宋体" w:hAnsi="宋体"/>
                <w:sz w:val="24"/>
              </w:rPr>
            </w:pPr>
          </w:p>
        </w:tc>
        <w:tc>
          <w:tcPr>
            <w:tcW w:w="580" w:type="dxa"/>
            <w:noWrap/>
            <w:tcMar>
              <w:top w:w="15" w:type="dxa"/>
              <w:left w:w="15" w:type="dxa"/>
              <w:bottom w:w="0" w:type="dxa"/>
              <w:right w:w="15" w:type="dxa"/>
            </w:tcMar>
            <w:vAlign w:val="bottom"/>
          </w:tcPr>
          <w:p>
            <w:pPr>
              <w:jc w:val="center"/>
              <w:rPr>
                <w:rFonts w:ascii="宋体" w:hAnsi="宋体"/>
                <w:sz w:val="24"/>
              </w:rPr>
            </w:pPr>
          </w:p>
        </w:tc>
        <w:tc>
          <w:tcPr>
            <w:tcW w:w="670" w:type="dxa"/>
            <w:noWrap/>
            <w:tcMar>
              <w:top w:w="15" w:type="dxa"/>
              <w:left w:w="15" w:type="dxa"/>
              <w:bottom w:w="0" w:type="dxa"/>
              <w:right w:w="15" w:type="dxa"/>
            </w:tcMar>
            <w:vAlign w:val="bottom"/>
          </w:tcPr>
          <w:p>
            <w:pPr>
              <w:jc w:val="center"/>
              <w:rPr>
                <w:rFonts w:ascii="宋体" w:hAnsi="宋体"/>
                <w:sz w:val="24"/>
              </w:rPr>
            </w:pPr>
          </w:p>
        </w:tc>
        <w:tc>
          <w:tcPr>
            <w:tcW w:w="950" w:type="dxa"/>
            <w:noWrap/>
            <w:tcMar>
              <w:top w:w="15" w:type="dxa"/>
              <w:left w:w="15" w:type="dxa"/>
              <w:bottom w:w="0" w:type="dxa"/>
              <w:right w:w="15" w:type="dxa"/>
            </w:tcMar>
            <w:vAlign w:val="bottom"/>
          </w:tcPr>
          <w:p>
            <w:pPr>
              <w:jc w:val="center"/>
              <w:rPr>
                <w:rFonts w:ascii="宋体" w:hAnsi="宋体"/>
                <w:sz w:val="24"/>
              </w:rPr>
            </w:pPr>
          </w:p>
        </w:tc>
        <w:tc>
          <w:tcPr>
            <w:tcW w:w="1400" w:type="dxa"/>
            <w:noWrap/>
            <w:tcMar>
              <w:top w:w="15" w:type="dxa"/>
              <w:left w:w="15" w:type="dxa"/>
              <w:bottom w:w="0" w:type="dxa"/>
              <w:right w:w="15" w:type="dxa"/>
            </w:tcMar>
            <w:vAlign w:val="bottom"/>
          </w:tcPr>
          <w:p>
            <w:pPr>
              <w:jc w:val="center"/>
              <w:rPr>
                <w:rFonts w:ascii="宋体" w:hAnsi="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638" w:type="dxa"/>
            <w:noWrap/>
            <w:tcMar>
              <w:top w:w="15" w:type="dxa"/>
              <w:left w:w="15" w:type="dxa"/>
              <w:bottom w:w="0" w:type="dxa"/>
              <w:right w:w="15" w:type="dxa"/>
            </w:tcMar>
            <w:vAlign w:val="bottom"/>
          </w:tcPr>
          <w:p>
            <w:pPr>
              <w:jc w:val="center"/>
              <w:rPr>
                <w:rFonts w:hint="eastAsia" w:ascii="宋体" w:hAnsi="宋体"/>
                <w:sz w:val="24"/>
              </w:rPr>
            </w:pPr>
            <w:r>
              <w:rPr>
                <w:rFonts w:hint="eastAsia" w:ascii="宋体" w:hAnsi="宋体"/>
                <w:sz w:val="24"/>
              </w:rPr>
              <w:t>6</w:t>
            </w:r>
          </w:p>
        </w:tc>
        <w:tc>
          <w:tcPr>
            <w:tcW w:w="975" w:type="dxa"/>
            <w:noWrap w:val="0"/>
            <w:tcMar>
              <w:top w:w="15" w:type="dxa"/>
              <w:left w:w="15" w:type="dxa"/>
              <w:bottom w:w="0" w:type="dxa"/>
              <w:right w:w="15" w:type="dxa"/>
            </w:tcMar>
            <w:vAlign w:val="bottom"/>
          </w:tcPr>
          <w:p>
            <w:pPr>
              <w:jc w:val="center"/>
              <w:rPr>
                <w:rFonts w:ascii="宋体" w:hAnsi="宋体"/>
                <w:sz w:val="24"/>
              </w:rPr>
            </w:pPr>
          </w:p>
        </w:tc>
        <w:tc>
          <w:tcPr>
            <w:tcW w:w="1005" w:type="dxa"/>
            <w:noWrap/>
            <w:tcMar>
              <w:top w:w="15" w:type="dxa"/>
              <w:left w:w="15" w:type="dxa"/>
              <w:bottom w:w="0" w:type="dxa"/>
              <w:right w:w="15" w:type="dxa"/>
            </w:tcMar>
            <w:vAlign w:val="bottom"/>
          </w:tcPr>
          <w:p>
            <w:pPr>
              <w:jc w:val="center"/>
              <w:rPr>
                <w:rFonts w:ascii="宋体" w:hAnsi="宋体"/>
                <w:sz w:val="24"/>
              </w:rPr>
            </w:pPr>
          </w:p>
        </w:tc>
        <w:tc>
          <w:tcPr>
            <w:tcW w:w="1800" w:type="dxa"/>
            <w:noWrap w:val="0"/>
            <w:tcMar>
              <w:top w:w="15" w:type="dxa"/>
              <w:left w:w="15" w:type="dxa"/>
              <w:bottom w:w="0" w:type="dxa"/>
              <w:right w:w="15" w:type="dxa"/>
            </w:tcMar>
            <w:vAlign w:val="top"/>
          </w:tcPr>
          <w:p>
            <w:pPr>
              <w:jc w:val="center"/>
              <w:rPr>
                <w:rFonts w:ascii="宋体" w:hAnsi="宋体"/>
                <w:sz w:val="24"/>
              </w:rPr>
            </w:pPr>
          </w:p>
        </w:tc>
        <w:tc>
          <w:tcPr>
            <w:tcW w:w="580" w:type="dxa"/>
            <w:noWrap/>
            <w:tcMar>
              <w:top w:w="15" w:type="dxa"/>
              <w:left w:w="15" w:type="dxa"/>
              <w:bottom w:w="0" w:type="dxa"/>
              <w:right w:w="15" w:type="dxa"/>
            </w:tcMar>
            <w:vAlign w:val="bottom"/>
          </w:tcPr>
          <w:p>
            <w:pPr>
              <w:jc w:val="center"/>
              <w:rPr>
                <w:rFonts w:ascii="宋体" w:hAnsi="宋体"/>
                <w:sz w:val="24"/>
              </w:rPr>
            </w:pPr>
          </w:p>
        </w:tc>
        <w:tc>
          <w:tcPr>
            <w:tcW w:w="670" w:type="dxa"/>
            <w:noWrap/>
            <w:tcMar>
              <w:top w:w="15" w:type="dxa"/>
              <w:left w:w="15" w:type="dxa"/>
              <w:bottom w:w="0" w:type="dxa"/>
              <w:right w:w="15" w:type="dxa"/>
            </w:tcMar>
            <w:vAlign w:val="bottom"/>
          </w:tcPr>
          <w:p>
            <w:pPr>
              <w:jc w:val="center"/>
              <w:rPr>
                <w:rFonts w:ascii="宋体" w:hAnsi="宋体"/>
                <w:sz w:val="24"/>
              </w:rPr>
            </w:pPr>
          </w:p>
        </w:tc>
        <w:tc>
          <w:tcPr>
            <w:tcW w:w="950" w:type="dxa"/>
            <w:noWrap/>
            <w:tcMar>
              <w:top w:w="15" w:type="dxa"/>
              <w:left w:w="15" w:type="dxa"/>
              <w:bottom w:w="0" w:type="dxa"/>
              <w:right w:w="15" w:type="dxa"/>
            </w:tcMar>
            <w:vAlign w:val="bottom"/>
          </w:tcPr>
          <w:p>
            <w:pPr>
              <w:jc w:val="center"/>
              <w:rPr>
                <w:rFonts w:ascii="宋体" w:hAnsi="宋体"/>
                <w:sz w:val="24"/>
              </w:rPr>
            </w:pPr>
          </w:p>
        </w:tc>
        <w:tc>
          <w:tcPr>
            <w:tcW w:w="1400" w:type="dxa"/>
            <w:noWrap/>
            <w:tcMar>
              <w:top w:w="15" w:type="dxa"/>
              <w:left w:w="15" w:type="dxa"/>
              <w:bottom w:w="0" w:type="dxa"/>
              <w:right w:w="15" w:type="dxa"/>
            </w:tcMar>
            <w:vAlign w:val="bottom"/>
          </w:tcPr>
          <w:p>
            <w:pPr>
              <w:jc w:val="center"/>
              <w:rPr>
                <w:rFonts w:ascii="宋体" w:hAnsi="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3600" w:type="dxa"/>
          <w:trHeight w:val="388" w:hRule="atLeast"/>
        </w:trPr>
        <w:tc>
          <w:tcPr>
            <w:tcW w:w="4418" w:type="dxa"/>
            <w:gridSpan w:val="4"/>
            <w:noWrap/>
            <w:tcMar>
              <w:top w:w="15" w:type="dxa"/>
              <w:left w:w="15" w:type="dxa"/>
              <w:bottom w:w="0" w:type="dxa"/>
              <w:right w:w="15" w:type="dxa"/>
            </w:tcMar>
            <w:vAlign w:val="bottom"/>
          </w:tcPr>
          <w:p>
            <w:pPr>
              <w:jc w:val="center"/>
              <w:rPr>
                <w:rFonts w:hint="eastAsia" w:ascii="宋体" w:hAnsi="宋体"/>
                <w:sz w:val="24"/>
              </w:rPr>
            </w:pPr>
            <w:r>
              <w:rPr>
                <w:rFonts w:hint="eastAsia" w:ascii="宋体" w:hAnsi="宋体"/>
                <w:sz w:val="24"/>
              </w:rPr>
              <w:t>总价合计（即《开标一览表》中的“总价”）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3600" w:type="dxa"/>
          <w:trHeight w:val="388" w:hRule="atLeast"/>
        </w:trPr>
        <w:tc>
          <w:tcPr>
            <w:tcW w:w="4418" w:type="dxa"/>
            <w:gridSpan w:val="4"/>
            <w:noWrap/>
            <w:tcMar>
              <w:top w:w="15" w:type="dxa"/>
              <w:left w:w="15" w:type="dxa"/>
              <w:bottom w:w="0" w:type="dxa"/>
              <w:right w:w="15" w:type="dxa"/>
            </w:tcMar>
            <w:vAlign w:val="bottom"/>
          </w:tcPr>
          <w:p>
            <w:pPr>
              <w:jc w:val="center"/>
              <w:rPr>
                <w:rFonts w:hint="eastAsia" w:ascii="宋体" w:hAnsi="宋体"/>
                <w:sz w:val="24"/>
              </w:rPr>
            </w:pPr>
            <w:r>
              <w:rPr>
                <w:rFonts w:hint="eastAsia" w:ascii="宋体" w:hAnsi="宋体"/>
                <w:sz w:val="24"/>
              </w:rPr>
              <w:t>“小型和微型和监狱企业” 总价合计：</w:t>
            </w: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4800" w:firstLineChars="2000"/>
        <w:rPr>
          <w:rFonts w:hint="eastAsia" w:ascii="宋体" w:hAnsi="宋体"/>
          <w:sz w:val="24"/>
          <w:u w:val="single"/>
        </w:rPr>
      </w:pPr>
      <w:r>
        <w:rPr>
          <w:rFonts w:hint="eastAsia" w:ascii="宋体" w:hAnsi="宋体" w:cs="仿宋_GB2312"/>
          <w:color w:val="000000"/>
          <w:sz w:val="24"/>
        </w:rPr>
        <w:t>谈判代表（授权人）签字</w:t>
      </w:r>
      <w:r>
        <w:rPr>
          <w:rFonts w:hint="eastAsia" w:ascii="宋体" w:hAnsi="宋体"/>
          <w:sz w:val="24"/>
        </w:rPr>
        <w:t>：</w:t>
      </w:r>
    </w:p>
    <w:p>
      <w:pPr>
        <w:rPr>
          <w:rFonts w:hint="eastAsia" w:ascii="宋体" w:hAnsi="宋体"/>
          <w:sz w:val="24"/>
          <w:u w:val="single"/>
        </w:rPr>
      </w:pPr>
    </w:p>
    <w:p>
      <w:pPr>
        <w:ind w:firstLine="4800" w:firstLineChars="2000"/>
        <w:rPr>
          <w:rFonts w:hint="eastAsia" w:ascii="宋体" w:hAnsi="宋体"/>
          <w:sz w:val="24"/>
        </w:rPr>
      </w:pPr>
      <w:r>
        <w:rPr>
          <w:rFonts w:hint="eastAsia" w:ascii="宋体" w:hAnsi="宋体"/>
          <w:sz w:val="24"/>
        </w:rPr>
        <w:t>供应商公章：</w:t>
      </w:r>
    </w:p>
    <w:p>
      <w:pPr>
        <w:ind w:firstLine="4800" w:firstLineChars="2000"/>
        <w:rPr>
          <w:rFonts w:hint="eastAsia" w:ascii="宋体" w:hAnsi="宋体"/>
          <w:sz w:val="24"/>
        </w:rPr>
      </w:pPr>
    </w:p>
    <w:p>
      <w:pPr>
        <w:rPr>
          <w:rFonts w:hint="eastAsia" w:ascii="宋体" w:hAnsi="宋体"/>
          <w:sz w:val="24"/>
          <w:u w:val="single"/>
        </w:rPr>
      </w:pPr>
    </w:p>
    <w:p>
      <w:pPr>
        <w:rPr>
          <w:rFonts w:hint="eastAsia" w:ascii="宋体" w:hAnsi="宋体"/>
          <w:sz w:val="24"/>
          <w:u w:val="single"/>
        </w:rPr>
      </w:pPr>
    </w:p>
    <w:p>
      <w:pPr>
        <w:rPr>
          <w:rFonts w:hint="eastAsia" w:ascii="宋体" w:hAnsi="宋体"/>
          <w:sz w:val="24"/>
          <w:u w:val="single"/>
        </w:rPr>
      </w:pPr>
    </w:p>
    <w:p>
      <w:pPr>
        <w:rPr>
          <w:rFonts w:hint="eastAsia" w:ascii="宋体" w:hAnsi="宋体"/>
          <w:sz w:val="24"/>
        </w:rPr>
      </w:pPr>
      <w:r>
        <w:rPr>
          <w:rFonts w:hint="eastAsia" w:ascii="宋体" w:hAnsi="宋体"/>
          <w:sz w:val="24"/>
        </w:rPr>
        <w:t>注：1．如果按单价计算的结果与总价不一致，以总价为准。</w:t>
      </w:r>
    </w:p>
    <w:p>
      <w:pPr>
        <w:ind w:firstLine="480" w:firstLineChars="200"/>
        <w:rPr>
          <w:rFonts w:hint="eastAsia" w:ascii="宋体" w:hAnsi="宋体"/>
          <w:sz w:val="24"/>
        </w:rPr>
      </w:pPr>
      <w:r>
        <w:rPr>
          <w:rFonts w:hint="eastAsia" w:ascii="宋体" w:hAnsi="宋体"/>
          <w:sz w:val="24"/>
        </w:rPr>
        <w:t>2．如果不提供详细分项报价将视为没有实质性响应。</w:t>
      </w:r>
    </w:p>
    <w:p>
      <w:pPr>
        <w:ind w:firstLine="480" w:firstLineChars="200"/>
        <w:rPr>
          <w:rFonts w:hint="eastAsia" w:ascii="宋体" w:hAnsi="宋体"/>
          <w:sz w:val="24"/>
        </w:rPr>
      </w:pPr>
      <w:r>
        <w:rPr>
          <w:rFonts w:hint="eastAsia" w:ascii="宋体" w:hAnsi="宋体"/>
          <w:sz w:val="24"/>
        </w:rPr>
        <w:t>3.</w:t>
      </w:r>
      <w:r>
        <w:rPr>
          <w:rFonts w:ascii="宋体" w:hAnsi="宋体"/>
          <w:sz w:val="24"/>
        </w:rPr>
        <w:t xml:space="preserve"> </w:t>
      </w:r>
      <w:r>
        <w:rPr>
          <w:rFonts w:ascii="宋体" w:hAnsi="宋体"/>
          <w:color w:val="000000"/>
          <w:sz w:val="24"/>
        </w:rPr>
        <w:t>供应商</w:t>
      </w:r>
      <w:r>
        <w:rPr>
          <w:rFonts w:ascii="宋体" w:hAnsi="宋体"/>
          <w:sz w:val="24"/>
        </w:rPr>
        <w:t>对以上数据的真实性负责</w:t>
      </w:r>
      <w:r>
        <w:rPr>
          <w:rFonts w:hint="eastAsia" w:ascii="宋体" w:hAnsi="宋体"/>
          <w:sz w:val="24"/>
        </w:rPr>
        <w:t>。</w:t>
      </w:r>
    </w:p>
    <w:p>
      <w:pPr>
        <w:rPr>
          <w:rFonts w:hint="eastAsia" w:ascii="宋体" w:hAnsi="宋体" w:cs="仿宋_GB2312"/>
          <w:b/>
          <w:i/>
          <w:color w:val="000000"/>
          <w:sz w:val="24"/>
          <w:u w:val="single"/>
        </w:rPr>
      </w:pPr>
    </w:p>
    <w:p>
      <w:pPr>
        <w:spacing w:line="0" w:lineRule="atLeast"/>
        <w:rPr>
          <w:rFonts w:hint="eastAsia" w:ascii="宋体" w:hAnsi="宋体" w:cs="仿宋_GB2312"/>
          <w:b/>
          <w:i/>
          <w:color w:val="000000"/>
          <w:sz w:val="24"/>
          <w:u w:val="single"/>
        </w:rPr>
      </w:pPr>
    </w:p>
    <w:p>
      <w:pPr>
        <w:spacing w:line="0" w:lineRule="atLeast"/>
        <w:rPr>
          <w:rFonts w:hint="eastAsia" w:ascii="宋体" w:hAnsi="宋体" w:cs="仿宋_GB2312"/>
          <w:b/>
          <w:i/>
          <w:color w:val="000000"/>
          <w:sz w:val="24"/>
          <w:u w:val="single"/>
        </w:rPr>
      </w:pPr>
    </w:p>
    <w:p>
      <w:pPr>
        <w:spacing w:line="0" w:lineRule="atLeast"/>
        <w:rPr>
          <w:rFonts w:hint="eastAsia" w:ascii="宋体" w:hAnsi="宋体" w:cs="仿宋_GB2312"/>
          <w:b/>
          <w:i/>
          <w:color w:val="000000"/>
          <w:sz w:val="24"/>
          <w:u w:val="single"/>
        </w:rPr>
      </w:pPr>
    </w:p>
    <w:p>
      <w:pPr>
        <w:spacing w:line="0" w:lineRule="atLeast"/>
        <w:jc w:val="center"/>
        <w:rPr>
          <w:rFonts w:hint="eastAsia" w:ascii="宋体" w:hAnsi="宋体" w:cs="仿宋_GB2312"/>
          <w:bCs/>
          <w:color w:val="000000"/>
          <w:sz w:val="24"/>
        </w:rPr>
      </w:pPr>
      <w:r>
        <w:rPr>
          <w:rFonts w:hint="eastAsia" w:ascii="宋体" w:hAnsi="宋体" w:cs="仿宋_GB2312"/>
          <w:bCs/>
          <w:color w:val="000000"/>
          <w:sz w:val="24"/>
        </w:rPr>
        <w:t>4、偏离表</w:t>
      </w:r>
    </w:p>
    <w:p>
      <w:pPr>
        <w:spacing w:line="360" w:lineRule="exact"/>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p>
    <w:p>
      <w:pPr>
        <w:ind w:firstLine="480" w:firstLineChars="200"/>
        <w:rPr>
          <w:rFonts w:hint="default" w:asciiTheme="minorEastAsia" w:hAnsiTheme="minorEastAsia" w:eastAsiaTheme="minorEastAsia"/>
          <w:sz w:val="28"/>
          <w:szCs w:val="28"/>
          <w:lang w:val="en-US" w:eastAsia="zh-CN"/>
        </w:rPr>
      </w:pPr>
      <w:r>
        <w:rPr>
          <w:rFonts w:hint="eastAsia" w:ascii="宋体" w:hAnsi="宋体"/>
          <w:sz w:val="24"/>
        </w:rPr>
        <w:t>项目编号：</w:t>
      </w:r>
      <w:r>
        <w:rPr>
          <w:rFonts w:hint="eastAsia" w:asciiTheme="minorEastAsia" w:hAnsiTheme="minorEastAsia"/>
          <w:sz w:val="28"/>
          <w:szCs w:val="28"/>
          <w:lang w:val="en-US" w:eastAsia="zh-CN"/>
        </w:rPr>
        <w:t>XYFSY-2022-009</w:t>
      </w: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首次报价</w:t>
      </w:r>
    </w:p>
    <w:p>
      <w:pPr>
        <w:spacing w:line="360" w:lineRule="exact"/>
        <w:rPr>
          <w:rFonts w:hint="eastAsia" w:ascii="宋体" w:hAnsi="宋体"/>
          <w:sz w:val="24"/>
          <w:u w:val="single"/>
        </w:rPr>
      </w:pPr>
    </w:p>
    <w:tbl>
      <w:tblPr>
        <w:tblStyle w:val="8"/>
        <w:tblW w:w="8928" w:type="dxa"/>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828"/>
        <w:gridCol w:w="1404"/>
        <w:gridCol w:w="1476"/>
        <w:gridCol w:w="1503"/>
        <w:gridCol w:w="1560"/>
        <w:gridCol w:w="2157"/>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double" w:color="000000" w:sz="6" w:space="0"/>
              <w:left w:val="double" w:color="000000" w:sz="6" w:space="0"/>
              <w:bottom w:val="single" w:color="000000" w:sz="6" w:space="0"/>
              <w:right w:val="single" w:color="000000" w:sz="6" w:space="0"/>
            </w:tcBorders>
            <w:noWrap w:val="0"/>
            <w:vAlign w:val="center"/>
          </w:tcPr>
          <w:p>
            <w:pPr>
              <w:spacing w:line="360" w:lineRule="exact"/>
              <w:jc w:val="center"/>
              <w:rPr>
                <w:rFonts w:hint="eastAsia" w:ascii="宋体" w:hAnsi="宋体"/>
                <w:caps/>
                <w:sz w:val="24"/>
              </w:rPr>
            </w:pPr>
            <w:r>
              <w:rPr>
                <w:rFonts w:hint="eastAsia" w:ascii="宋体" w:hAnsi="宋体"/>
                <w:caps/>
                <w:sz w:val="24"/>
              </w:rPr>
              <w:t>序号</w:t>
            </w:r>
          </w:p>
        </w:tc>
        <w:tc>
          <w:tcPr>
            <w:tcW w:w="1404" w:type="dxa"/>
            <w:tcBorders>
              <w:top w:val="double" w:color="000000" w:sz="6" w:space="0"/>
              <w:left w:val="single" w:color="000000" w:sz="6" w:space="0"/>
              <w:bottom w:val="single" w:color="000000" w:sz="6" w:space="0"/>
              <w:right w:val="single" w:color="000000" w:sz="6" w:space="0"/>
            </w:tcBorders>
            <w:noWrap w:val="0"/>
            <w:vAlign w:val="center"/>
          </w:tcPr>
          <w:p>
            <w:pPr>
              <w:spacing w:line="360" w:lineRule="exact"/>
              <w:jc w:val="center"/>
              <w:rPr>
                <w:rFonts w:hint="eastAsia" w:ascii="宋体" w:hAnsi="宋体"/>
                <w:caps/>
                <w:sz w:val="24"/>
              </w:rPr>
            </w:pPr>
            <w:r>
              <w:rPr>
                <w:rFonts w:hint="eastAsia" w:ascii="宋体" w:hAnsi="宋体"/>
                <w:caps/>
                <w:sz w:val="24"/>
              </w:rPr>
              <w:t>偏离内容</w:t>
            </w:r>
          </w:p>
        </w:tc>
        <w:tc>
          <w:tcPr>
            <w:tcW w:w="1476" w:type="dxa"/>
            <w:tcBorders>
              <w:top w:val="double" w:color="000000" w:sz="6" w:space="0"/>
              <w:left w:val="single" w:color="000000" w:sz="6" w:space="0"/>
              <w:bottom w:val="single" w:color="000000" w:sz="6" w:space="0"/>
              <w:right w:val="single" w:color="000000" w:sz="6" w:space="0"/>
            </w:tcBorders>
            <w:noWrap w:val="0"/>
            <w:vAlign w:val="center"/>
          </w:tcPr>
          <w:p>
            <w:pPr>
              <w:spacing w:line="360" w:lineRule="exact"/>
              <w:jc w:val="center"/>
              <w:rPr>
                <w:rFonts w:hint="eastAsia" w:ascii="宋体" w:hAnsi="宋体"/>
                <w:caps/>
                <w:sz w:val="24"/>
              </w:rPr>
            </w:pPr>
            <w:r>
              <w:rPr>
                <w:rFonts w:hint="eastAsia" w:ascii="宋体" w:hAnsi="宋体"/>
                <w:sz w:val="24"/>
              </w:rPr>
              <w:t>招标文件的要求</w:t>
            </w:r>
          </w:p>
        </w:tc>
        <w:tc>
          <w:tcPr>
            <w:tcW w:w="1503" w:type="dxa"/>
            <w:tcBorders>
              <w:top w:val="double" w:color="000000" w:sz="6" w:space="0"/>
              <w:left w:val="single" w:color="000000" w:sz="6" w:space="0"/>
              <w:bottom w:val="single" w:color="000000" w:sz="6" w:space="0"/>
              <w:right w:val="single" w:color="000000" w:sz="6" w:space="0"/>
            </w:tcBorders>
            <w:noWrap w:val="0"/>
            <w:vAlign w:val="center"/>
          </w:tcPr>
          <w:p>
            <w:pPr>
              <w:spacing w:line="360" w:lineRule="exact"/>
              <w:jc w:val="center"/>
              <w:rPr>
                <w:rFonts w:hint="eastAsia" w:ascii="宋体" w:hAnsi="宋体"/>
                <w:caps/>
                <w:sz w:val="24"/>
              </w:rPr>
            </w:pPr>
            <w:r>
              <w:rPr>
                <w:rFonts w:hint="eastAsia" w:ascii="宋体" w:hAnsi="宋体"/>
                <w:sz w:val="24"/>
              </w:rPr>
              <w:t>投标文件中的内容</w:t>
            </w:r>
          </w:p>
        </w:tc>
        <w:tc>
          <w:tcPr>
            <w:tcW w:w="1560" w:type="dxa"/>
            <w:tcBorders>
              <w:top w:val="double" w:color="000000" w:sz="6" w:space="0"/>
              <w:left w:val="single" w:color="000000" w:sz="6" w:space="0"/>
              <w:bottom w:val="single" w:color="000000" w:sz="6" w:space="0"/>
              <w:right w:val="single" w:color="000000" w:sz="6" w:space="0"/>
            </w:tcBorders>
            <w:noWrap w:val="0"/>
            <w:vAlign w:val="center"/>
          </w:tcPr>
          <w:p>
            <w:pPr>
              <w:spacing w:line="360" w:lineRule="exact"/>
              <w:jc w:val="center"/>
              <w:rPr>
                <w:rFonts w:hint="eastAsia" w:ascii="宋体" w:hAnsi="宋体"/>
                <w:caps/>
                <w:sz w:val="24"/>
              </w:rPr>
            </w:pPr>
            <w:r>
              <w:rPr>
                <w:rFonts w:hint="eastAsia" w:ascii="宋体" w:hAnsi="宋体"/>
                <w:caps/>
                <w:sz w:val="24"/>
              </w:rPr>
              <w:t>（正/负/无）偏离</w:t>
            </w:r>
          </w:p>
        </w:tc>
        <w:tc>
          <w:tcPr>
            <w:tcW w:w="2157" w:type="dxa"/>
            <w:tcBorders>
              <w:top w:val="double" w:color="000000" w:sz="6" w:space="0"/>
              <w:left w:val="single" w:color="000000" w:sz="6" w:space="0"/>
              <w:bottom w:val="single" w:color="000000" w:sz="6" w:space="0"/>
              <w:right w:val="double" w:color="000000" w:sz="6" w:space="0"/>
            </w:tcBorders>
            <w:noWrap w:val="0"/>
            <w:vAlign w:val="center"/>
          </w:tcPr>
          <w:p>
            <w:pPr>
              <w:spacing w:line="360" w:lineRule="exact"/>
              <w:jc w:val="center"/>
              <w:rPr>
                <w:rFonts w:hint="eastAsia" w:ascii="宋体" w:hAnsi="宋体"/>
                <w:caps/>
                <w:sz w:val="24"/>
              </w:rPr>
            </w:pPr>
            <w:r>
              <w:rPr>
                <w:rFonts w:hint="eastAsia" w:ascii="宋体" w:hAnsi="宋体"/>
                <w:caps/>
                <w:sz w:val="24"/>
              </w:rPr>
              <w:t>说明</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03"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60"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2157" w:type="dxa"/>
            <w:tcBorders>
              <w:top w:val="single" w:color="000000" w:sz="6" w:space="0"/>
              <w:left w:val="single" w:color="000000" w:sz="6" w:space="0"/>
              <w:bottom w:val="single" w:color="000000" w:sz="6" w:space="0"/>
              <w:right w:val="double" w:color="000000" w:sz="6" w:space="0"/>
            </w:tcBorders>
            <w:noWrap w:val="0"/>
            <w:vAlign w:val="top"/>
          </w:tcPr>
          <w:p>
            <w:pPr>
              <w:spacing w:line="360" w:lineRule="exact"/>
              <w:rPr>
                <w:rFonts w:ascii="宋体" w:hAnsi="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03"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60"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2157" w:type="dxa"/>
            <w:tcBorders>
              <w:top w:val="single" w:color="000000" w:sz="6" w:space="0"/>
              <w:left w:val="single" w:color="000000" w:sz="6" w:space="0"/>
              <w:bottom w:val="single" w:color="000000" w:sz="6" w:space="0"/>
              <w:right w:val="double" w:color="000000" w:sz="6" w:space="0"/>
            </w:tcBorders>
            <w:noWrap w:val="0"/>
            <w:vAlign w:val="top"/>
          </w:tcPr>
          <w:p>
            <w:pPr>
              <w:spacing w:line="360" w:lineRule="exact"/>
              <w:rPr>
                <w:rFonts w:ascii="宋体" w:hAnsi="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03"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60"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2157" w:type="dxa"/>
            <w:tcBorders>
              <w:top w:val="single" w:color="000000" w:sz="6" w:space="0"/>
              <w:left w:val="single" w:color="000000" w:sz="6" w:space="0"/>
              <w:bottom w:val="single" w:color="000000" w:sz="6" w:space="0"/>
              <w:right w:val="double" w:color="000000" w:sz="6" w:space="0"/>
            </w:tcBorders>
            <w:noWrap w:val="0"/>
            <w:vAlign w:val="top"/>
          </w:tcPr>
          <w:p>
            <w:pPr>
              <w:spacing w:line="360" w:lineRule="exact"/>
              <w:rPr>
                <w:rFonts w:ascii="宋体" w:hAnsi="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03"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60"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2157" w:type="dxa"/>
            <w:tcBorders>
              <w:top w:val="single" w:color="000000" w:sz="6" w:space="0"/>
              <w:left w:val="single" w:color="000000" w:sz="6" w:space="0"/>
              <w:bottom w:val="single" w:color="000000" w:sz="6" w:space="0"/>
              <w:right w:val="double" w:color="000000" w:sz="6" w:space="0"/>
            </w:tcBorders>
            <w:noWrap w:val="0"/>
            <w:vAlign w:val="top"/>
          </w:tcPr>
          <w:p>
            <w:pPr>
              <w:spacing w:line="360" w:lineRule="exact"/>
              <w:rPr>
                <w:rFonts w:ascii="宋体" w:hAnsi="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03"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60"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2157" w:type="dxa"/>
            <w:tcBorders>
              <w:top w:val="single" w:color="000000" w:sz="6" w:space="0"/>
              <w:left w:val="single" w:color="000000" w:sz="6" w:space="0"/>
              <w:bottom w:val="single" w:color="000000" w:sz="6" w:space="0"/>
              <w:right w:val="double" w:color="000000" w:sz="6" w:space="0"/>
            </w:tcBorders>
            <w:noWrap w:val="0"/>
            <w:vAlign w:val="top"/>
          </w:tcPr>
          <w:p>
            <w:pPr>
              <w:spacing w:line="360" w:lineRule="exact"/>
              <w:rPr>
                <w:rFonts w:ascii="宋体" w:hAnsi="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03"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60"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2157" w:type="dxa"/>
            <w:tcBorders>
              <w:top w:val="single" w:color="000000" w:sz="6" w:space="0"/>
              <w:left w:val="single" w:color="000000" w:sz="6" w:space="0"/>
              <w:bottom w:val="single" w:color="000000" w:sz="6" w:space="0"/>
              <w:right w:val="double" w:color="000000" w:sz="6" w:space="0"/>
            </w:tcBorders>
            <w:noWrap w:val="0"/>
            <w:vAlign w:val="top"/>
          </w:tcPr>
          <w:p>
            <w:pPr>
              <w:spacing w:line="360" w:lineRule="exact"/>
              <w:rPr>
                <w:rFonts w:ascii="宋体" w:hAnsi="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03"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1560"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ascii="宋体" w:hAnsi="宋体"/>
                <w:sz w:val="24"/>
              </w:rPr>
            </w:pPr>
          </w:p>
        </w:tc>
        <w:tc>
          <w:tcPr>
            <w:tcW w:w="2157" w:type="dxa"/>
            <w:tcBorders>
              <w:top w:val="single" w:color="000000" w:sz="6" w:space="0"/>
              <w:left w:val="single" w:color="000000" w:sz="6" w:space="0"/>
              <w:bottom w:val="single" w:color="000000" w:sz="6" w:space="0"/>
              <w:right w:val="double" w:color="000000" w:sz="6" w:space="0"/>
            </w:tcBorders>
            <w:noWrap w:val="0"/>
            <w:vAlign w:val="top"/>
          </w:tcPr>
          <w:p>
            <w:pPr>
              <w:spacing w:line="360" w:lineRule="exact"/>
              <w:rPr>
                <w:rFonts w:ascii="宋体" w:hAnsi="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double" w:color="000000" w:sz="6" w:space="0"/>
              <w:right w:val="single" w:color="000000" w:sz="6" w:space="0"/>
            </w:tcBorders>
            <w:noWrap w:val="0"/>
            <w:vAlign w:val="top"/>
          </w:tcPr>
          <w:p>
            <w:pPr>
              <w:spacing w:line="360" w:lineRule="exact"/>
              <w:rPr>
                <w:rFonts w:ascii="宋体" w:hAnsi="宋体"/>
                <w:sz w:val="24"/>
              </w:rPr>
            </w:pPr>
          </w:p>
        </w:tc>
        <w:tc>
          <w:tcPr>
            <w:tcW w:w="1404" w:type="dxa"/>
            <w:tcBorders>
              <w:top w:val="single" w:color="000000" w:sz="6" w:space="0"/>
              <w:left w:val="single" w:color="000000" w:sz="6" w:space="0"/>
              <w:bottom w:val="double" w:color="000000" w:sz="6" w:space="0"/>
              <w:right w:val="single" w:color="000000" w:sz="6" w:space="0"/>
            </w:tcBorders>
            <w:noWrap w:val="0"/>
            <w:vAlign w:val="top"/>
          </w:tcPr>
          <w:p>
            <w:pPr>
              <w:spacing w:line="360" w:lineRule="exact"/>
              <w:rPr>
                <w:rFonts w:ascii="宋体" w:hAnsi="宋体"/>
                <w:sz w:val="24"/>
              </w:rPr>
            </w:pPr>
          </w:p>
        </w:tc>
        <w:tc>
          <w:tcPr>
            <w:tcW w:w="1476" w:type="dxa"/>
            <w:tcBorders>
              <w:top w:val="single" w:color="000000" w:sz="6" w:space="0"/>
              <w:left w:val="single" w:color="000000" w:sz="6" w:space="0"/>
              <w:bottom w:val="double" w:color="000000" w:sz="6" w:space="0"/>
              <w:right w:val="single" w:color="000000" w:sz="6" w:space="0"/>
            </w:tcBorders>
            <w:noWrap w:val="0"/>
            <w:vAlign w:val="top"/>
          </w:tcPr>
          <w:p>
            <w:pPr>
              <w:spacing w:line="360" w:lineRule="exact"/>
              <w:rPr>
                <w:rFonts w:ascii="宋体" w:hAnsi="宋体"/>
                <w:sz w:val="24"/>
              </w:rPr>
            </w:pPr>
          </w:p>
        </w:tc>
        <w:tc>
          <w:tcPr>
            <w:tcW w:w="1503" w:type="dxa"/>
            <w:tcBorders>
              <w:top w:val="single" w:color="000000" w:sz="6" w:space="0"/>
              <w:left w:val="single" w:color="000000" w:sz="6" w:space="0"/>
              <w:bottom w:val="double" w:color="000000" w:sz="6" w:space="0"/>
              <w:right w:val="single" w:color="000000" w:sz="6" w:space="0"/>
            </w:tcBorders>
            <w:noWrap w:val="0"/>
            <w:vAlign w:val="top"/>
          </w:tcPr>
          <w:p>
            <w:pPr>
              <w:spacing w:line="360" w:lineRule="exact"/>
              <w:rPr>
                <w:rFonts w:ascii="宋体" w:hAnsi="宋体"/>
                <w:sz w:val="24"/>
              </w:rPr>
            </w:pPr>
          </w:p>
        </w:tc>
        <w:tc>
          <w:tcPr>
            <w:tcW w:w="1560" w:type="dxa"/>
            <w:tcBorders>
              <w:top w:val="single" w:color="000000" w:sz="6" w:space="0"/>
              <w:left w:val="single" w:color="000000" w:sz="6" w:space="0"/>
              <w:bottom w:val="double" w:color="000000" w:sz="6" w:space="0"/>
              <w:right w:val="single" w:color="000000" w:sz="6" w:space="0"/>
            </w:tcBorders>
            <w:noWrap w:val="0"/>
            <w:vAlign w:val="top"/>
          </w:tcPr>
          <w:p>
            <w:pPr>
              <w:spacing w:line="360" w:lineRule="exact"/>
              <w:rPr>
                <w:rFonts w:ascii="宋体" w:hAnsi="宋体"/>
                <w:sz w:val="24"/>
              </w:rPr>
            </w:pPr>
          </w:p>
        </w:tc>
        <w:tc>
          <w:tcPr>
            <w:tcW w:w="2157" w:type="dxa"/>
            <w:tcBorders>
              <w:top w:val="single" w:color="000000" w:sz="6" w:space="0"/>
              <w:left w:val="single" w:color="000000" w:sz="6" w:space="0"/>
              <w:bottom w:val="double" w:color="000000" w:sz="6" w:space="0"/>
              <w:right w:val="double" w:color="000000" w:sz="6" w:space="0"/>
            </w:tcBorders>
            <w:noWrap w:val="0"/>
            <w:vAlign w:val="top"/>
          </w:tcPr>
          <w:p>
            <w:pPr>
              <w:spacing w:line="360" w:lineRule="exact"/>
              <w:rPr>
                <w:rFonts w:ascii="宋体" w:hAnsi="宋体"/>
                <w:sz w:val="24"/>
              </w:rPr>
            </w:pPr>
          </w:p>
        </w:tc>
      </w:tr>
    </w:tbl>
    <w:p>
      <w:pPr>
        <w:spacing w:line="360" w:lineRule="exact"/>
        <w:rPr>
          <w:rFonts w:hint="eastAsia" w:ascii="宋体" w:hAnsi="宋体"/>
          <w:sz w:val="24"/>
          <w:u w:val="single"/>
        </w:rPr>
      </w:pPr>
    </w:p>
    <w:p>
      <w:pPr>
        <w:spacing w:line="360" w:lineRule="exact"/>
        <w:rPr>
          <w:rFonts w:hint="eastAsia" w:ascii="宋体" w:hAnsi="宋体"/>
          <w:sz w:val="24"/>
          <w:u w:val="single"/>
        </w:rPr>
      </w:pPr>
      <w:r>
        <w:rPr>
          <w:rFonts w:hint="eastAsia" w:ascii="宋体" w:hAnsi="宋体"/>
          <w:sz w:val="24"/>
          <w:u w:val="single"/>
        </w:rPr>
        <w:t>注：投标人的响应文件中的内容与谈判文件（含谈判文件的澄清或者修改的内容）的要求不同时，逐条列在偏离表中，否则将认为投标人接受谈判文件的要求。</w:t>
      </w: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ascii="宋体" w:hAnsi="宋体"/>
          <w:sz w:val="24"/>
        </w:rPr>
        <w:t>（盖</w:t>
      </w:r>
      <w:r>
        <w:rPr>
          <w:rFonts w:hint="eastAsia" w:ascii="宋体" w:hAnsi="宋体"/>
          <w:sz w:val="24"/>
        </w:rPr>
        <w:t>单位公</w:t>
      </w:r>
      <w:r>
        <w:rPr>
          <w:rFonts w:ascii="宋体" w:hAnsi="宋体"/>
          <w:sz w:val="24"/>
        </w:rPr>
        <w:t>章）</w:t>
      </w:r>
    </w:p>
    <w:p>
      <w:pPr>
        <w:spacing w:line="360" w:lineRule="exact"/>
        <w:rPr>
          <w:rFonts w:hint="eastAsia" w:ascii="宋体" w:hAnsi="宋体"/>
          <w:sz w:val="28"/>
          <w:szCs w:val="28"/>
        </w:rPr>
      </w:pPr>
      <w:r>
        <w:rPr>
          <w:rFonts w:hint="eastAsia" w:ascii="宋体" w:hAnsi="宋体"/>
          <w:sz w:val="24"/>
        </w:rPr>
        <w:t>投标人授权代表：</w:t>
      </w:r>
      <w:r>
        <w:rPr>
          <w:rFonts w:hint="eastAsia" w:ascii="宋体" w:hAnsi="宋体"/>
          <w:sz w:val="24"/>
          <w:u w:val="single"/>
        </w:rPr>
        <w:t xml:space="preserve">           </w:t>
      </w:r>
      <w:r>
        <w:rPr>
          <w:rFonts w:ascii="宋体" w:hAnsi="宋体"/>
          <w:sz w:val="24"/>
        </w:rPr>
        <w:t>（</w:t>
      </w:r>
      <w:r>
        <w:rPr>
          <w:rFonts w:hint="eastAsia" w:ascii="宋体" w:hAnsi="宋体"/>
          <w:sz w:val="24"/>
        </w:rPr>
        <w:t>签字或盖章</w:t>
      </w:r>
      <w:r>
        <w:rPr>
          <w:rFonts w:ascii="宋体" w:hAnsi="宋体"/>
          <w:sz w:val="24"/>
        </w:rPr>
        <w:t>）</w:t>
      </w:r>
      <w:r>
        <w:rPr>
          <w:rFonts w:hint="eastAsia" w:ascii="宋体" w:hAnsi="宋体"/>
          <w:sz w:val="24"/>
        </w:rPr>
        <w:t xml:space="preserve"> </w:t>
      </w:r>
      <w:r>
        <w:rPr>
          <w:rFonts w:hint="eastAsia" w:ascii="宋体" w:hAnsi="宋体"/>
          <w:sz w:val="28"/>
          <w:szCs w:val="28"/>
        </w:rPr>
        <w:t xml:space="preserve"> </w:t>
      </w:r>
    </w:p>
    <w:p>
      <w:pPr>
        <w:spacing w:line="360" w:lineRule="exact"/>
        <w:rPr>
          <w:rFonts w:hint="eastAsia" w:ascii="宋体" w:hAnsi="宋体"/>
          <w:sz w:val="24"/>
        </w:rPr>
      </w:pPr>
      <w:r>
        <w:rPr>
          <w:rFonts w:hint="eastAsia" w:ascii="宋体" w:hAnsi="宋体"/>
          <w:sz w:val="24"/>
        </w:rPr>
        <w:t>日期：   年  月  日</w:t>
      </w:r>
    </w:p>
    <w:p>
      <w:pPr>
        <w:ind w:firstLine="480" w:firstLineChars="200"/>
        <w:jc w:val="center"/>
        <w:rPr>
          <w:rFonts w:hint="eastAsia" w:ascii="宋体" w:hAnsi="宋体" w:cs="仿宋_GB2312"/>
          <w:color w:val="000000"/>
          <w:sz w:val="24"/>
        </w:rPr>
      </w:pPr>
    </w:p>
    <w:p>
      <w:pPr>
        <w:ind w:firstLine="480" w:firstLineChars="200"/>
        <w:jc w:val="center"/>
        <w:rPr>
          <w:rFonts w:hint="eastAsia" w:ascii="宋体" w:hAnsi="宋体" w:cs="仿宋_GB2312"/>
          <w:color w:val="000000"/>
          <w:sz w:val="24"/>
        </w:rPr>
      </w:pPr>
    </w:p>
    <w:p>
      <w:pPr>
        <w:ind w:firstLine="480" w:firstLineChars="200"/>
        <w:jc w:val="center"/>
        <w:rPr>
          <w:rFonts w:hint="eastAsia" w:ascii="宋体" w:hAnsi="宋体" w:cs="仿宋_GB2312"/>
          <w:color w:val="000000"/>
          <w:sz w:val="24"/>
        </w:rPr>
      </w:pPr>
    </w:p>
    <w:p>
      <w:pPr>
        <w:ind w:firstLine="480" w:firstLineChars="200"/>
        <w:jc w:val="center"/>
        <w:rPr>
          <w:rFonts w:hint="eastAsia" w:ascii="宋体" w:hAnsi="宋体" w:cs="仿宋_GB2312"/>
          <w:color w:val="000000"/>
          <w:sz w:val="24"/>
        </w:rPr>
      </w:pPr>
    </w:p>
    <w:p>
      <w:pPr>
        <w:ind w:firstLine="480" w:firstLineChars="200"/>
        <w:jc w:val="center"/>
        <w:rPr>
          <w:rFonts w:hint="eastAsia" w:ascii="宋体" w:hAnsi="宋体" w:cs="仿宋_GB2312"/>
          <w:color w:val="000000"/>
          <w:sz w:val="24"/>
        </w:rPr>
      </w:pPr>
    </w:p>
    <w:p>
      <w:pPr>
        <w:rPr>
          <w:rFonts w:hint="eastAsia" w:ascii="宋体" w:hAnsi="宋体" w:cs="仿宋_GB2312"/>
          <w:color w:val="000000"/>
          <w:sz w:val="24"/>
        </w:rPr>
      </w:pPr>
    </w:p>
    <w:p>
      <w:pPr>
        <w:ind w:firstLine="480" w:firstLineChars="200"/>
        <w:rPr>
          <w:rFonts w:hint="eastAsia" w:ascii="宋体" w:hAnsi="宋体" w:cs="仿宋_GB2312"/>
          <w:color w:val="000000"/>
          <w:sz w:val="24"/>
        </w:rPr>
      </w:pPr>
    </w:p>
    <w:p>
      <w:pPr>
        <w:ind w:firstLine="480" w:firstLineChars="200"/>
        <w:rPr>
          <w:rFonts w:hint="eastAsia" w:ascii="宋体" w:hAnsi="宋体" w:cs="仿宋_GB2312"/>
          <w:color w:val="000000"/>
          <w:sz w:val="24"/>
        </w:rPr>
      </w:pPr>
    </w:p>
    <w:p>
      <w:pPr>
        <w:ind w:firstLine="480" w:firstLineChars="200"/>
        <w:rPr>
          <w:rFonts w:hint="eastAsia" w:ascii="宋体" w:hAnsi="宋体" w:cs="仿宋_GB2312"/>
          <w:color w:val="000000"/>
          <w:sz w:val="24"/>
        </w:rPr>
      </w:pPr>
    </w:p>
    <w:p>
      <w:pPr>
        <w:rPr>
          <w:rFonts w:hint="eastAsia" w:ascii="宋体" w:hAnsi="宋体" w:cs="仿宋_GB2312"/>
          <w:color w:val="000000"/>
          <w:sz w:val="24"/>
        </w:rPr>
      </w:pPr>
    </w:p>
    <w:p>
      <w:pPr>
        <w:widowControl/>
        <w:tabs>
          <w:tab w:val="left" w:pos="1080"/>
        </w:tabs>
        <w:spacing w:line="380" w:lineRule="exact"/>
        <w:ind w:firstLine="560" w:firstLineChars="200"/>
        <w:jc w:val="left"/>
        <w:rPr>
          <w:rFonts w:ascii="宋体" w:hAnsi="宋体" w:eastAsia="楷体_GB2312" w:cs="宋体"/>
          <w:kern w:val="0"/>
          <w:sz w:val="28"/>
          <w:szCs w:val="28"/>
        </w:rPr>
      </w:pPr>
    </w:p>
    <w:p>
      <w:pPr>
        <w:widowControl/>
        <w:jc w:val="left"/>
        <w:rPr>
          <w:rFonts w:ascii="宋体" w:hAnsi="宋体" w:eastAsia="楷体_GB2312" w:cs="宋体"/>
          <w:kern w:val="0"/>
          <w:sz w:val="28"/>
          <w:szCs w:val="28"/>
        </w:rPr>
      </w:pPr>
      <w:r>
        <w:rPr>
          <w:rFonts w:hint="eastAsia" w:hAnsi="宋体" w:eastAsia="楷体_GB2312" w:cs="宋体"/>
          <w:b/>
          <w:kern w:val="0"/>
          <w:sz w:val="28"/>
          <w:szCs w:val="28"/>
        </w:rPr>
        <w:t>一</w:t>
      </w:r>
      <w:bookmarkEnd w:id="0"/>
    </w:p>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lang w:val="en-US" w:eastAsia="zh-CN"/>
        </w:rPr>
        <w:t>5.</w:t>
      </w:r>
      <w:r>
        <w:rPr>
          <w:rFonts w:hint="eastAsia" w:asciiTheme="minorEastAsia" w:hAnsiTheme="minorEastAsia" w:eastAsiaTheme="minorEastAsia" w:cstheme="minorEastAsia"/>
          <w:b/>
          <w:kern w:val="0"/>
          <w:sz w:val="24"/>
          <w:szCs w:val="24"/>
        </w:rPr>
        <w:t>合同主要条款</w:t>
      </w:r>
    </w:p>
    <w:p>
      <w:pPr>
        <w:widowControl/>
        <w:spacing w:line="38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p>
      <w:pPr>
        <w:pStyle w:val="7"/>
        <w:shd w:val="clear" w:color="auto" w:fill="FFFFFF"/>
        <w:spacing w:before="0" w:beforeAutospacing="0" w:after="0" w:afterAutospacing="0" w:line="450" w:lineRule="atLeast"/>
        <w:ind w:right="300" w:firstLine="480" w:firstLineChars="2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供方：</w:t>
      </w:r>
      <w:r>
        <w:rPr>
          <w:rFonts w:hint="eastAsia" w:asciiTheme="minorEastAsia" w:hAnsiTheme="minorEastAsia" w:eastAsiaTheme="minorEastAsia" w:cstheme="minorEastAsia"/>
          <w:color w:val="222222"/>
          <w:sz w:val="24"/>
          <w:szCs w:val="24"/>
          <w:lang w:val="en-US" w:eastAsia="zh-CN"/>
        </w:rPr>
        <w:t xml:space="preserve">                     </w:t>
      </w:r>
      <w:r>
        <w:rPr>
          <w:rFonts w:hint="eastAsia" w:asciiTheme="minorEastAsia" w:hAnsiTheme="minorEastAsia" w:eastAsiaTheme="minorEastAsia" w:cstheme="minorEastAsia"/>
          <w:color w:val="222222"/>
          <w:sz w:val="24"/>
          <w:szCs w:val="24"/>
        </w:rPr>
        <w:t>(以下简称甲方)</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需方：徐州医科大学附属第三医院(以下简称乙方)</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为保护甲乙双方的合法权益，根据《中华人民共和国合同法》、《中华人民共和国政府采购法》等有关规定，经双方洽谈，签订以下合同：</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一、合同物品名称规格价格：</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275"/>
        <w:gridCol w:w="993"/>
        <w:gridCol w:w="992"/>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物品名称</w:t>
            </w:r>
          </w:p>
        </w:tc>
        <w:tc>
          <w:tcPr>
            <w:tcW w:w="1276"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规格</w:t>
            </w:r>
          </w:p>
        </w:tc>
        <w:tc>
          <w:tcPr>
            <w:tcW w:w="1275"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材质</w:t>
            </w:r>
          </w:p>
        </w:tc>
        <w:tc>
          <w:tcPr>
            <w:tcW w:w="993"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pacing w:val="180"/>
                <w:kern w:val="0"/>
                <w:sz w:val="24"/>
                <w:szCs w:val="24"/>
                <w:fitText w:val="840" w:id="1430220618"/>
              </w:rPr>
              <w:t>单</w:t>
            </w:r>
            <w:r>
              <w:rPr>
                <w:rFonts w:hint="eastAsia" w:asciiTheme="minorEastAsia" w:hAnsiTheme="minorEastAsia" w:eastAsiaTheme="minorEastAsia" w:cstheme="minorEastAsia"/>
                <w:color w:val="222222"/>
                <w:spacing w:val="0"/>
                <w:kern w:val="0"/>
                <w:sz w:val="24"/>
                <w:szCs w:val="24"/>
                <w:fitText w:val="840" w:id="1430220618"/>
              </w:rPr>
              <w:t>位</w:t>
            </w:r>
          </w:p>
        </w:tc>
        <w:tc>
          <w:tcPr>
            <w:tcW w:w="992"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pacing w:val="180"/>
                <w:kern w:val="0"/>
                <w:sz w:val="24"/>
                <w:szCs w:val="24"/>
                <w:fitText w:val="840" w:id="1288136450"/>
              </w:rPr>
              <w:t>数</w:t>
            </w:r>
            <w:r>
              <w:rPr>
                <w:rFonts w:hint="eastAsia" w:asciiTheme="minorEastAsia" w:hAnsiTheme="minorEastAsia" w:eastAsiaTheme="minorEastAsia" w:cstheme="minorEastAsia"/>
                <w:color w:val="222222"/>
                <w:spacing w:val="0"/>
                <w:kern w:val="0"/>
                <w:sz w:val="24"/>
                <w:szCs w:val="24"/>
                <w:fitText w:val="840" w:id="1288136450"/>
              </w:rPr>
              <w:t>量</w:t>
            </w:r>
          </w:p>
        </w:tc>
        <w:tc>
          <w:tcPr>
            <w:tcW w:w="1276"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pacing w:val="0"/>
                <w:w w:val="70"/>
                <w:kern w:val="0"/>
                <w:sz w:val="24"/>
                <w:szCs w:val="24"/>
                <w:fitText w:val="840" w:id="330586238"/>
              </w:rPr>
              <w:t>单价（元</w:t>
            </w:r>
            <w:r>
              <w:rPr>
                <w:rFonts w:hint="eastAsia" w:asciiTheme="minorEastAsia" w:hAnsiTheme="minorEastAsia" w:eastAsiaTheme="minorEastAsia" w:cstheme="minorEastAsia"/>
                <w:color w:val="222222"/>
                <w:spacing w:val="2"/>
                <w:w w:val="70"/>
                <w:kern w:val="0"/>
                <w:sz w:val="24"/>
                <w:szCs w:val="24"/>
                <w:fitText w:val="840" w:id="330586238"/>
              </w:rPr>
              <w:t>）</w:t>
            </w:r>
          </w:p>
        </w:tc>
        <w:tc>
          <w:tcPr>
            <w:tcW w:w="1559"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p>
        </w:tc>
        <w:tc>
          <w:tcPr>
            <w:tcW w:w="1276"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p>
        </w:tc>
        <w:tc>
          <w:tcPr>
            <w:tcW w:w="1275"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p>
        </w:tc>
        <w:tc>
          <w:tcPr>
            <w:tcW w:w="993"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个</w:t>
            </w:r>
          </w:p>
        </w:tc>
        <w:tc>
          <w:tcPr>
            <w:tcW w:w="992"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p>
        </w:tc>
        <w:tc>
          <w:tcPr>
            <w:tcW w:w="1276"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p>
        </w:tc>
        <w:tc>
          <w:tcPr>
            <w:tcW w:w="1559" w:type="dxa"/>
          </w:tcPr>
          <w:p>
            <w:pPr>
              <w:pStyle w:val="7"/>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p>
        </w:tc>
      </w:tr>
    </w:tbl>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lang w:eastAsia="zh-CN"/>
        </w:rPr>
      </w:pPr>
      <w:r>
        <w:rPr>
          <w:rFonts w:hint="eastAsia" w:asciiTheme="minorEastAsia" w:hAnsiTheme="minorEastAsia" w:eastAsiaTheme="minorEastAsia" w:cstheme="minorEastAsia"/>
          <w:color w:val="222222"/>
          <w:sz w:val="24"/>
          <w:szCs w:val="24"/>
        </w:rPr>
        <w:t>(备注：1.按</w:t>
      </w:r>
      <w:r>
        <w:rPr>
          <w:rFonts w:hint="eastAsia" w:asciiTheme="minorEastAsia" w:hAnsiTheme="minorEastAsia" w:eastAsiaTheme="minorEastAsia" w:cstheme="minorEastAsia"/>
          <w:color w:val="222222"/>
          <w:sz w:val="24"/>
          <w:szCs w:val="24"/>
          <w:lang w:eastAsia="zh-CN"/>
        </w:rPr>
        <w:t>要求</w:t>
      </w:r>
      <w:r>
        <w:rPr>
          <w:rFonts w:hint="eastAsia" w:asciiTheme="minorEastAsia" w:hAnsiTheme="minorEastAsia" w:eastAsiaTheme="minorEastAsia" w:cstheme="minorEastAsia"/>
          <w:color w:val="222222"/>
          <w:sz w:val="24"/>
          <w:szCs w:val="24"/>
        </w:rPr>
        <w:t>的规格、款式、尺寸、质量现场量取后制作，保证质量；2.价格含税费、安装及运费等，需方不再承担其它任何费用</w:t>
      </w:r>
      <w:r>
        <w:rPr>
          <w:rFonts w:hint="eastAsia" w:asciiTheme="minorEastAsia" w:hAnsiTheme="minorEastAsia" w:eastAsiaTheme="minorEastAsia" w:cstheme="minorEastAsia"/>
          <w:color w:val="222222"/>
          <w:sz w:val="24"/>
          <w:szCs w:val="24"/>
          <w:lang w:eastAsia="zh-CN"/>
        </w:rPr>
        <w:t>。</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三、质量要求：</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甲方按乙方要求制作，</w:t>
      </w:r>
      <w:r>
        <w:rPr>
          <w:rFonts w:hint="eastAsia" w:asciiTheme="minorEastAsia" w:hAnsiTheme="minorEastAsia" w:eastAsiaTheme="minorEastAsia" w:cstheme="minorEastAsia"/>
          <w:color w:val="222222"/>
          <w:sz w:val="24"/>
          <w:szCs w:val="24"/>
          <w:lang w:eastAsia="zh-CN"/>
        </w:rPr>
        <w:t>所需</w:t>
      </w:r>
      <w:r>
        <w:rPr>
          <w:rFonts w:hint="eastAsia" w:asciiTheme="minorEastAsia" w:hAnsiTheme="minorEastAsia" w:eastAsiaTheme="minorEastAsia" w:cstheme="minorEastAsia"/>
          <w:color w:val="222222"/>
          <w:sz w:val="24"/>
          <w:szCs w:val="24"/>
        </w:rPr>
        <w:t>板材样板的检验合格证等相关资质文件经乙方确认并将资料和样板留存，甲方按</w:t>
      </w:r>
      <w:r>
        <w:rPr>
          <w:rFonts w:hint="eastAsia" w:asciiTheme="minorEastAsia" w:hAnsiTheme="minorEastAsia" w:eastAsiaTheme="minorEastAsia" w:cstheme="minorEastAsia"/>
          <w:color w:val="222222"/>
          <w:sz w:val="24"/>
          <w:szCs w:val="24"/>
          <w:lang w:eastAsia="zh-CN"/>
        </w:rPr>
        <w:t>需</w:t>
      </w:r>
      <w:r>
        <w:rPr>
          <w:rFonts w:hint="eastAsia" w:asciiTheme="minorEastAsia" w:hAnsiTheme="minorEastAsia" w:eastAsiaTheme="minorEastAsia" w:cstheme="minorEastAsia"/>
          <w:color w:val="222222"/>
          <w:sz w:val="24"/>
          <w:szCs w:val="24"/>
        </w:rPr>
        <w:t>生产、交货，如有制作问题由甲方负责修改。(注：用料、材质、尺寸必须按乙方</w:t>
      </w:r>
      <w:r>
        <w:rPr>
          <w:rFonts w:hint="eastAsia" w:asciiTheme="minorEastAsia" w:hAnsiTheme="minorEastAsia" w:eastAsiaTheme="minorEastAsia" w:cstheme="minorEastAsia"/>
          <w:color w:val="222222"/>
          <w:sz w:val="24"/>
          <w:szCs w:val="24"/>
          <w:lang w:eastAsia="zh-CN"/>
        </w:rPr>
        <w:t>要求。</w:t>
      </w:r>
      <w:r>
        <w:rPr>
          <w:rFonts w:hint="eastAsia" w:asciiTheme="minorEastAsia" w:hAnsiTheme="minorEastAsia" w:eastAsiaTheme="minorEastAsia" w:cstheme="minorEastAsia"/>
          <w:color w:val="222222"/>
          <w:sz w:val="24"/>
          <w:szCs w:val="24"/>
        </w:rPr>
        <w:t>)其他未列出的质量要求，按照甲方</w:t>
      </w:r>
      <w:r>
        <w:rPr>
          <w:rFonts w:hint="eastAsia" w:asciiTheme="minorEastAsia" w:hAnsiTheme="minorEastAsia" w:eastAsiaTheme="minorEastAsia" w:cstheme="minorEastAsia"/>
          <w:color w:val="222222"/>
          <w:sz w:val="24"/>
          <w:szCs w:val="24"/>
          <w:lang w:eastAsia="zh-CN"/>
        </w:rPr>
        <w:t>谈判</w:t>
      </w:r>
      <w:r>
        <w:rPr>
          <w:rFonts w:hint="eastAsia" w:asciiTheme="minorEastAsia" w:hAnsiTheme="minorEastAsia" w:eastAsiaTheme="minorEastAsia" w:cstheme="minorEastAsia"/>
          <w:color w:val="222222"/>
          <w:sz w:val="24"/>
          <w:szCs w:val="24"/>
        </w:rPr>
        <w:t>文件承诺执行。</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四、加工、售后服务方式：</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甲方负责全包工包料，严格按照样要求制作。保修期为</w:t>
      </w:r>
      <w:r>
        <w:rPr>
          <w:rFonts w:hint="eastAsia" w:asciiTheme="minorEastAsia" w:hAnsiTheme="minorEastAsia" w:eastAsiaTheme="minorEastAsia" w:cstheme="minorEastAsia"/>
          <w:color w:val="222222"/>
          <w:sz w:val="24"/>
          <w:szCs w:val="24"/>
          <w:lang w:eastAsia="zh-CN"/>
        </w:rPr>
        <w:t>三</w:t>
      </w:r>
      <w:r>
        <w:rPr>
          <w:rFonts w:hint="eastAsia" w:asciiTheme="minorEastAsia" w:hAnsiTheme="minorEastAsia" w:eastAsiaTheme="minorEastAsia" w:cstheme="minorEastAsia"/>
          <w:color w:val="222222"/>
          <w:sz w:val="24"/>
          <w:szCs w:val="24"/>
        </w:rPr>
        <w:t>年，保修期内甲方免费上门服务，不收取任何费用，所需维修耗材、配件以及工具等由甲方免费提供。终生保养，出保修期后免费维修，仅收取维修配件最低成本费。售后响应时间按照甲方</w:t>
      </w:r>
      <w:r>
        <w:rPr>
          <w:rFonts w:hint="eastAsia" w:asciiTheme="minorEastAsia" w:hAnsiTheme="minorEastAsia" w:eastAsiaTheme="minorEastAsia" w:cstheme="minorEastAsia"/>
          <w:color w:val="222222"/>
          <w:sz w:val="24"/>
          <w:szCs w:val="24"/>
          <w:lang w:eastAsia="zh-CN"/>
        </w:rPr>
        <w:t>谈判</w:t>
      </w:r>
      <w:r>
        <w:rPr>
          <w:rFonts w:hint="eastAsia" w:asciiTheme="minorEastAsia" w:hAnsiTheme="minorEastAsia" w:eastAsiaTheme="minorEastAsia" w:cstheme="minorEastAsia"/>
          <w:color w:val="222222"/>
          <w:sz w:val="24"/>
          <w:szCs w:val="24"/>
        </w:rPr>
        <w:t>文件承诺执行。</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五、交货时间及地点：</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在202</w:t>
      </w:r>
      <w:r>
        <w:rPr>
          <w:rFonts w:hint="eastAsia" w:asciiTheme="minorEastAsia" w:hAnsiTheme="minorEastAsia" w:eastAsiaTheme="minorEastAsia" w:cstheme="minorEastAsia"/>
          <w:color w:val="222222"/>
          <w:sz w:val="24"/>
          <w:szCs w:val="24"/>
          <w:lang w:val="en-US" w:eastAsia="zh-CN"/>
        </w:rPr>
        <w:t>2</w:t>
      </w:r>
      <w:r>
        <w:rPr>
          <w:rFonts w:hint="eastAsia" w:asciiTheme="minorEastAsia" w:hAnsiTheme="minorEastAsia" w:eastAsiaTheme="minorEastAsia" w:cstheme="minorEastAsia"/>
          <w:color w:val="222222"/>
          <w:sz w:val="24"/>
          <w:szCs w:val="24"/>
        </w:rPr>
        <w:t>年</w:t>
      </w:r>
      <w:r>
        <w:rPr>
          <w:rFonts w:hint="eastAsia" w:asciiTheme="minorEastAsia" w:hAnsiTheme="minorEastAsia" w:eastAsiaTheme="minorEastAsia" w:cstheme="minorEastAsia"/>
          <w:color w:val="222222"/>
          <w:sz w:val="24"/>
          <w:szCs w:val="24"/>
          <w:lang w:val="en-US" w:eastAsia="zh-CN"/>
        </w:rPr>
        <w:t xml:space="preserve">  </w:t>
      </w:r>
      <w:r>
        <w:rPr>
          <w:rFonts w:hint="eastAsia" w:asciiTheme="minorEastAsia" w:hAnsiTheme="minorEastAsia" w:eastAsiaTheme="minorEastAsia" w:cstheme="minorEastAsia"/>
          <w:color w:val="222222"/>
          <w:sz w:val="24"/>
          <w:szCs w:val="24"/>
        </w:rPr>
        <w:t>月</w:t>
      </w:r>
      <w:r>
        <w:rPr>
          <w:rFonts w:hint="eastAsia" w:asciiTheme="minorEastAsia" w:hAnsiTheme="minorEastAsia" w:eastAsiaTheme="minorEastAsia" w:cstheme="minorEastAsia"/>
          <w:color w:val="222222"/>
          <w:sz w:val="24"/>
          <w:szCs w:val="24"/>
          <w:lang w:val="en-US" w:eastAsia="zh-CN"/>
        </w:rPr>
        <w:t xml:space="preserve">  </w:t>
      </w:r>
      <w:r>
        <w:rPr>
          <w:rFonts w:hint="eastAsia" w:asciiTheme="minorEastAsia" w:hAnsiTheme="minorEastAsia" w:eastAsiaTheme="minorEastAsia" w:cstheme="minorEastAsia"/>
          <w:color w:val="222222"/>
          <w:sz w:val="24"/>
          <w:szCs w:val="24"/>
        </w:rPr>
        <w:t>日前交货，交货乙方指定地点。</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六、验收标准及方式：</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七、包装、装卸、运输方式及费用：</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包装必须按厂家原包装标准，装载必须与运输方式相符，期间损坏、费用均由甲方负责。包装不予退还。</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八、付款方式及期限：</w:t>
      </w:r>
    </w:p>
    <w:p>
      <w:pPr>
        <w:pStyle w:val="7"/>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即货到验收合格后付总货款的90%，扣留10%货款为质量保证金。质保期到期后无质量问题，乙方将保证金无息付清。</w:t>
      </w:r>
    </w:p>
    <w:p>
      <w:pPr>
        <w:widowControl/>
        <w:tabs>
          <w:tab w:val="left" w:pos="1080"/>
        </w:tabs>
        <w:spacing w:line="380" w:lineRule="exact"/>
        <w:ind w:firstLine="480" w:firstLineChars="200"/>
        <w:jc w:val="left"/>
        <w:rPr>
          <w:rFonts w:hint="eastAsia" w:asciiTheme="minorEastAsia" w:hAnsiTheme="minorEastAsia" w:eastAsiaTheme="minorEastAsia" w:cstheme="minorEastAsia"/>
          <w:kern w:val="0"/>
          <w:sz w:val="24"/>
          <w:szCs w:val="24"/>
        </w:rPr>
      </w:pP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九</w:t>
      </w:r>
      <w:r>
        <w:rPr>
          <w:rFonts w:hint="eastAsia" w:asciiTheme="minorEastAsia" w:hAnsiTheme="minorEastAsia" w:eastAsiaTheme="minorEastAsia" w:cstheme="minorEastAsia"/>
          <w:kern w:val="0"/>
          <w:sz w:val="24"/>
          <w:szCs w:val="24"/>
        </w:rPr>
        <w:t xml:space="preserve">、违约责任：甲乙双方必须严格履行合同及招竞争性谈判响应文件、竞争性谈判响应文件的约定，无特殊理由，任何一方不得擅自改变或终止合同内容。                          </w:t>
      </w: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十</w:t>
      </w:r>
      <w:r>
        <w:rPr>
          <w:rFonts w:hint="eastAsia" w:asciiTheme="minorEastAsia" w:hAnsiTheme="minorEastAsia" w:eastAsiaTheme="minorEastAsia" w:cstheme="minorEastAsia"/>
          <w:kern w:val="0"/>
          <w:sz w:val="24"/>
          <w:szCs w:val="24"/>
        </w:rPr>
        <w:t>、解决合同纠纷的方式：本合同在履行过程中发生争议，由当事人双方协商解决。协商不成，当事人双方同意由甲方属地法院裁决。</w:t>
      </w: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十</w:t>
      </w:r>
      <w:r>
        <w:rPr>
          <w:rFonts w:hint="eastAsia" w:asciiTheme="minorEastAsia" w:hAnsiTheme="minorEastAsia" w:eastAsiaTheme="minorEastAsia" w:cstheme="minorEastAsia"/>
          <w:kern w:val="0"/>
          <w:sz w:val="24"/>
          <w:szCs w:val="24"/>
          <w:lang w:eastAsia="zh-CN"/>
        </w:rPr>
        <w:t>一</w:t>
      </w:r>
      <w:r>
        <w:rPr>
          <w:rFonts w:hint="eastAsia" w:asciiTheme="minorEastAsia" w:hAnsiTheme="minorEastAsia" w:eastAsiaTheme="minorEastAsia" w:cstheme="minorEastAsia"/>
          <w:kern w:val="0"/>
          <w:sz w:val="24"/>
          <w:szCs w:val="24"/>
        </w:rPr>
        <w:t>、本合同正本一式四份，</w:t>
      </w:r>
      <w:r>
        <w:rPr>
          <w:rFonts w:hint="eastAsia" w:asciiTheme="minorEastAsia" w:hAnsiTheme="minorEastAsia" w:eastAsiaTheme="minorEastAsia" w:cstheme="minorEastAsia"/>
          <w:kern w:val="0"/>
          <w:sz w:val="24"/>
          <w:szCs w:val="24"/>
          <w:lang w:eastAsia="zh-CN"/>
        </w:rPr>
        <w:t>乙</w:t>
      </w:r>
      <w:r>
        <w:rPr>
          <w:rFonts w:hint="eastAsia" w:asciiTheme="minorEastAsia" w:hAnsiTheme="minorEastAsia" w:eastAsiaTheme="minorEastAsia" w:cstheme="minorEastAsia"/>
          <w:kern w:val="0"/>
          <w:sz w:val="24"/>
          <w:szCs w:val="24"/>
        </w:rPr>
        <w:t>方执三份，</w:t>
      </w:r>
      <w:r>
        <w:rPr>
          <w:rFonts w:hint="eastAsia" w:asciiTheme="minorEastAsia" w:hAnsiTheme="minorEastAsia" w:eastAsiaTheme="minorEastAsia" w:cstheme="minorEastAsia"/>
          <w:kern w:val="0"/>
          <w:sz w:val="24"/>
          <w:szCs w:val="24"/>
          <w:lang w:eastAsia="zh-CN"/>
        </w:rPr>
        <w:t>甲</w:t>
      </w:r>
      <w:r>
        <w:rPr>
          <w:rFonts w:hint="eastAsia" w:asciiTheme="minorEastAsia" w:hAnsiTheme="minorEastAsia" w:eastAsiaTheme="minorEastAsia" w:cstheme="minorEastAsia"/>
          <w:kern w:val="0"/>
          <w:sz w:val="24"/>
          <w:szCs w:val="24"/>
        </w:rPr>
        <w:t>方执一份。</w:t>
      </w: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十</w:t>
      </w:r>
      <w:r>
        <w:rPr>
          <w:rFonts w:hint="eastAsia" w:asciiTheme="minorEastAsia" w:hAnsiTheme="minorEastAsia" w:eastAsiaTheme="minorEastAsia" w:cstheme="minorEastAsia"/>
          <w:kern w:val="0"/>
          <w:sz w:val="24"/>
          <w:szCs w:val="24"/>
          <w:lang w:eastAsia="zh-CN"/>
        </w:rPr>
        <w:t>二</w:t>
      </w:r>
      <w:r>
        <w:rPr>
          <w:rFonts w:hint="eastAsia" w:asciiTheme="minorEastAsia" w:hAnsiTheme="minorEastAsia" w:eastAsiaTheme="minorEastAsia" w:cstheme="minorEastAsia"/>
          <w:kern w:val="0"/>
          <w:sz w:val="24"/>
          <w:szCs w:val="24"/>
        </w:rPr>
        <w:t>、其它约定事项： 认同</w:t>
      </w:r>
      <w:r>
        <w:rPr>
          <w:rFonts w:hint="eastAsia" w:asciiTheme="minorEastAsia" w:hAnsiTheme="minorEastAsia" w:eastAsiaTheme="minorEastAsia" w:cstheme="minorEastAsia"/>
          <w:kern w:val="0"/>
          <w:sz w:val="24"/>
          <w:szCs w:val="24"/>
          <w:lang w:eastAsia="zh-CN"/>
        </w:rPr>
        <w:t>乙方</w:t>
      </w:r>
      <w:r>
        <w:rPr>
          <w:rFonts w:hint="eastAsia" w:asciiTheme="minorEastAsia" w:hAnsiTheme="minorEastAsia" w:eastAsiaTheme="minorEastAsia" w:cstheme="minorEastAsia"/>
          <w:kern w:val="0"/>
          <w:sz w:val="24"/>
          <w:szCs w:val="24"/>
        </w:rPr>
        <w:t>招标公告、采购文件及</w:t>
      </w:r>
      <w:r>
        <w:rPr>
          <w:rFonts w:hint="eastAsia" w:asciiTheme="minorEastAsia" w:hAnsiTheme="minorEastAsia" w:eastAsiaTheme="minorEastAsia" w:cstheme="minorEastAsia"/>
          <w:kern w:val="0"/>
          <w:sz w:val="24"/>
          <w:szCs w:val="24"/>
          <w:lang w:eastAsia="zh-CN"/>
        </w:rPr>
        <w:t>甲</w:t>
      </w:r>
      <w:r>
        <w:rPr>
          <w:rFonts w:hint="eastAsia" w:asciiTheme="minorEastAsia" w:hAnsiTheme="minorEastAsia" w:eastAsiaTheme="minorEastAsia" w:cstheme="minorEastAsia"/>
          <w:kern w:val="0"/>
          <w:sz w:val="24"/>
          <w:szCs w:val="24"/>
        </w:rPr>
        <w:t xml:space="preserve">方竞争性谈判响应文件作为合同附件。 </w:t>
      </w: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p>
    <w:tbl>
      <w:tblPr>
        <w:tblStyle w:val="8"/>
        <w:tblW w:w="9869"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5" w:type="dxa"/>
          <w:left w:w="105" w:type="dxa"/>
          <w:bottom w:w="105" w:type="dxa"/>
          <w:right w:w="105" w:type="dxa"/>
        </w:tblCellMar>
      </w:tblPr>
      <w:tblGrid>
        <w:gridCol w:w="3035"/>
        <w:gridCol w:w="1927"/>
        <w:gridCol w:w="2976"/>
        <w:gridCol w:w="19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5" w:type="dxa"/>
            <w:left w:w="105" w:type="dxa"/>
            <w:bottom w:w="105" w:type="dxa"/>
            <w:right w:w="105" w:type="dxa"/>
          </w:tblCellMar>
        </w:tblPrEx>
        <w:trPr>
          <w:cantSplit/>
          <w:trHeight w:val="311" w:hRule="atLeast"/>
          <w:tblCellSpacing w:w="0" w:type="dxa"/>
          <w:jc w:val="center"/>
        </w:trPr>
        <w:tc>
          <w:tcPr>
            <w:tcW w:w="4962" w:type="dxa"/>
            <w:gridSpan w:val="2"/>
            <w:tcBorders>
              <w:bottom w:val="single" w:color="auto" w:sz="8" w:space="0"/>
            </w:tcBorders>
          </w:tcPr>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甲方：</w:t>
            </w:r>
          </w:p>
        </w:tc>
        <w:tc>
          <w:tcPr>
            <w:tcW w:w="4907" w:type="dxa"/>
            <w:gridSpan w:val="2"/>
            <w:tcBorders>
              <w:bottom w:val="single" w:color="auto" w:sz="8" w:space="0"/>
            </w:tcBorders>
          </w:tcPr>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乙方：    徐州医科大学附属第三医院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5" w:type="dxa"/>
            <w:left w:w="105" w:type="dxa"/>
            <w:bottom w:w="105" w:type="dxa"/>
            <w:right w:w="105" w:type="dxa"/>
          </w:tblCellMar>
        </w:tblPrEx>
        <w:trPr>
          <w:cantSplit/>
          <w:trHeight w:val="2716" w:hRule="atLeast"/>
          <w:tblCellSpacing w:w="0" w:type="dxa"/>
          <w:jc w:val="center"/>
        </w:trPr>
        <w:tc>
          <w:tcPr>
            <w:tcW w:w="3035" w:type="dxa"/>
            <w:tcBorders>
              <w:top w:val="single" w:color="auto" w:sz="8" w:space="0"/>
              <w:right w:val="single" w:color="auto" w:sz="8" w:space="0"/>
            </w:tcBorders>
          </w:tcPr>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单位名称（章）</w:t>
            </w:r>
          </w:p>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法定代表人：      </w:t>
            </w:r>
          </w:p>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开户银行：</w:t>
            </w:r>
          </w:p>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帐号：</w:t>
            </w:r>
          </w:p>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p>
        </w:tc>
        <w:tc>
          <w:tcPr>
            <w:tcW w:w="1927" w:type="dxa"/>
            <w:tcBorders>
              <w:top w:val="single" w:color="auto" w:sz="8" w:space="0"/>
              <w:left w:val="single" w:color="auto" w:sz="8" w:space="0"/>
            </w:tcBorders>
          </w:tcPr>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委托代理人：</w:t>
            </w: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p>
        </w:tc>
        <w:tc>
          <w:tcPr>
            <w:tcW w:w="2976" w:type="dxa"/>
            <w:tcBorders>
              <w:top w:val="single" w:color="auto" w:sz="8" w:space="0"/>
              <w:right w:val="single" w:color="auto" w:sz="8" w:space="0"/>
            </w:tcBorders>
          </w:tcPr>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单位名称（章）</w:t>
            </w:r>
          </w:p>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法定代表人：      </w:t>
            </w:r>
          </w:p>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电话： </w:t>
            </w:r>
          </w:p>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开户银行：</w:t>
            </w:r>
          </w:p>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帐号：</w:t>
            </w:r>
          </w:p>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p>
        </w:tc>
        <w:tc>
          <w:tcPr>
            <w:tcW w:w="1931" w:type="dxa"/>
            <w:tcBorders>
              <w:top w:val="single" w:color="auto" w:sz="8" w:space="0"/>
              <w:left w:val="single" w:color="auto" w:sz="8" w:space="0"/>
            </w:tcBorders>
          </w:tcPr>
          <w:p>
            <w:pPr>
              <w:widowControl/>
              <w:tabs>
                <w:tab w:val="left" w:pos="1080"/>
              </w:tabs>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委托代理人：</w:t>
            </w: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p>
          <w:p>
            <w:pPr>
              <w:widowControl/>
              <w:tabs>
                <w:tab w:val="left" w:pos="1080"/>
              </w:tabs>
              <w:ind w:firstLine="480" w:firstLineChars="200"/>
              <w:jc w:val="left"/>
              <w:rPr>
                <w:rFonts w:hint="eastAsia" w:asciiTheme="minorEastAsia" w:hAnsiTheme="minorEastAsia" w:eastAsiaTheme="minorEastAsia" w:cstheme="minorEastAsia"/>
                <w:kern w:val="0"/>
                <w:sz w:val="24"/>
                <w:szCs w:val="24"/>
              </w:rPr>
            </w:pPr>
          </w:p>
        </w:tc>
      </w:tr>
    </w:tbl>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合同附件</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合同附件1：合同协议书</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合同附件</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：价格清单</w:t>
      </w:r>
    </w:p>
    <w:p>
      <w:pPr>
        <w:rPr>
          <w:rFonts w:hint="eastAsia" w:ascii="宋体" w:hAnsi="宋体"/>
          <w:sz w:val="24"/>
        </w:rPr>
      </w:pPr>
      <w:r>
        <w:rPr>
          <w:rFonts w:hint="eastAsia" w:asciiTheme="minorEastAsia" w:hAnsiTheme="minorEastAsia" w:eastAsiaTheme="minorEastAsia" w:cstheme="minorEastAsia"/>
          <w:sz w:val="24"/>
          <w:szCs w:val="24"/>
        </w:rPr>
        <w:t>(要求见谈判文件2、《开标一览表》和3、《分项价格表》；合同见卖方响应文件。)</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0" w:lineRule="atLeast"/>
        <w:jc w:val="center"/>
        <w:rPr>
          <w:rFonts w:hint="eastAsia" w:ascii="宋体" w:hAnsi="宋体"/>
          <w:sz w:val="24"/>
        </w:rPr>
      </w:pPr>
      <w:r>
        <w:rPr>
          <w:rFonts w:hint="eastAsia" w:ascii="宋体" w:hAnsi="宋体" w:cs="仿宋_GB2312"/>
          <w:sz w:val="24"/>
        </w:rPr>
        <w:t>6、承诺书</w:t>
      </w:r>
    </w:p>
    <w:p>
      <w:pPr>
        <w:adjustRightInd w:val="0"/>
        <w:snapToGrid w:val="0"/>
        <w:jc w:val="center"/>
        <w:rPr>
          <w:rFonts w:hint="eastAsia" w:ascii="宋体" w:hAnsi="宋体" w:cs="仿宋_GB2312"/>
          <w:sz w:val="24"/>
        </w:rPr>
      </w:pPr>
    </w:p>
    <w:p>
      <w:pPr>
        <w:adjustRightInd w:val="0"/>
        <w:snapToGrid w:val="0"/>
        <w:rPr>
          <w:rFonts w:hint="eastAsia" w:ascii="宋体" w:hAnsi="宋体" w:cs="仿宋_GB2312"/>
          <w:sz w:val="24"/>
        </w:rPr>
      </w:pPr>
      <w:r>
        <w:rPr>
          <w:rFonts w:hint="eastAsia" w:ascii="宋体" w:hAnsi="宋体" w:cs="仿宋_GB2312"/>
          <w:sz w:val="24"/>
        </w:rPr>
        <w:t>致</w:t>
      </w:r>
      <w:r>
        <w:rPr>
          <w:rFonts w:hint="eastAsia" w:ascii="宋体" w:hAnsi="宋体" w:cs="仿宋_GB2312"/>
          <w:sz w:val="24"/>
          <w:lang w:eastAsia="zh-CN"/>
        </w:rPr>
        <w:t>徐州医科大学附属第三医院</w:t>
      </w:r>
      <w:bookmarkStart w:id="1" w:name="_GoBack"/>
      <w:bookmarkEnd w:id="1"/>
      <w:r>
        <w:rPr>
          <w:rFonts w:hint="eastAsia" w:ascii="宋体" w:hAnsi="宋体" w:cs="仿宋_GB2312"/>
          <w:sz w:val="24"/>
        </w:rPr>
        <w:t>：</w:t>
      </w:r>
    </w:p>
    <w:p>
      <w:pPr>
        <w:adjustRightInd w:val="0"/>
        <w:snapToGrid w:val="0"/>
        <w:ind w:right="29" w:rightChars="14" w:firstLine="480" w:firstLineChars="200"/>
        <w:rPr>
          <w:rFonts w:hint="eastAsia" w:ascii="宋体" w:hAnsi="宋体" w:cs="仿宋_GB2312"/>
          <w:sz w:val="24"/>
        </w:rPr>
      </w:pPr>
    </w:p>
    <w:p>
      <w:pPr>
        <w:pStyle w:val="5"/>
        <w:spacing w:line="0" w:lineRule="atLeast"/>
        <w:ind w:firstLine="480" w:firstLineChars="200"/>
        <w:rPr>
          <w:rFonts w:hint="eastAsia" w:ascii="宋体" w:hAnsi="宋体" w:cs="仿宋_GB2312"/>
          <w:sz w:val="24"/>
          <w:szCs w:val="24"/>
        </w:rPr>
      </w:pPr>
      <w:r>
        <w:rPr>
          <w:rFonts w:hint="eastAsia" w:ascii="宋体" w:hAnsi="宋体" w:cs="仿宋_GB2312"/>
          <w:sz w:val="24"/>
          <w:szCs w:val="24"/>
        </w:rPr>
        <w:t>根据贵方《</w:t>
      </w:r>
      <w:r>
        <w:rPr>
          <w:rFonts w:hint="eastAsia" w:ascii="宋体" w:hAnsi="宋体" w:cs="仿宋_GB2312"/>
          <w:bCs/>
          <w:sz w:val="24"/>
          <w:szCs w:val="24"/>
        </w:rPr>
        <w:t>谈判文件</w:t>
      </w:r>
      <w:r>
        <w:rPr>
          <w:rFonts w:hint="eastAsia" w:ascii="宋体" w:hAnsi="宋体" w:cs="仿宋_GB2312"/>
          <w:sz w:val="24"/>
          <w:szCs w:val="24"/>
        </w:rPr>
        <w:t>》（项目编号：</w:t>
      </w:r>
      <w:r>
        <w:rPr>
          <w:rFonts w:hint="eastAsia" w:cs="仿宋_GB2312"/>
          <w:bCs/>
          <w:lang w:val="en-US" w:eastAsia="zh-CN"/>
        </w:rPr>
        <w:t>XYFSY-2022-009</w:t>
      </w:r>
      <w:r>
        <w:rPr>
          <w:rFonts w:hint="eastAsia" w:ascii="宋体" w:hAnsi="宋体" w:cs="仿宋_GB2312"/>
          <w:sz w:val="24"/>
          <w:szCs w:val="24"/>
        </w:rPr>
        <w:t>）要求，本谈判报价供应商正式提交以下首次响应文件。</w:t>
      </w:r>
    </w:p>
    <w:p>
      <w:pPr>
        <w:pStyle w:val="5"/>
        <w:spacing w:line="0" w:lineRule="atLeast"/>
        <w:ind w:firstLine="480"/>
        <w:rPr>
          <w:rFonts w:hint="eastAsia" w:ascii="宋体" w:hAnsi="宋体" w:cs="仿宋_GB2312"/>
          <w:sz w:val="24"/>
          <w:szCs w:val="24"/>
        </w:rPr>
      </w:pPr>
      <w:r>
        <w:rPr>
          <w:rFonts w:hint="eastAsia" w:ascii="宋体" w:hAnsi="宋体" w:cs="仿宋_GB2312"/>
          <w:sz w:val="24"/>
          <w:szCs w:val="24"/>
        </w:rPr>
        <w:pict>
          <v:line id="_x0000_s1030" o:spid="_x0000_s1030" o:spt="20" style="position:absolute;left:0pt;flip:y;margin-left:147pt;margin-top:1.3pt;height:1.3pt;width:0pt;z-index:251659264;mso-width-relative:page;mso-height-relative:page;" filled="f" coordsize="21600,21600" o:allowincell="f">
            <v:path arrowok="t"/>
            <v:fill on="f" focussize="0,0"/>
            <v:stroke/>
            <v:imagedata o:title=""/>
            <o:lock v:ext="edit"/>
          </v:line>
        </w:pict>
      </w:r>
      <w:r>
        <w:rPr>
          <w:rFonts w:hint="eastAsia" w:ascii="宋体" w:hAnsi="宋体" w:cs="仿宋_GB2312"/>
          <w:sz w:val="24"/>
          <w:szCs w:val="24"/>
        </w:rPr>
        <w:t xml:space="preserve">（1）承诺书； </w:t>
      </w:r>
    </w:p>
    <w:p>
      <w:pPr>
        <w:pStyle w:val="5"/>
        <w:spacing w:line="0" w:lineRule="atLeast"/>
        <w:ind w:firstLine="480"/>
        <w:rPr>
          <w:rFonts w:hint="eastAsia" w:ascii="宋体" w:hAnsi="宋体" w:cs="仿宋_GB2312"/>
          <w:sz w:val="24"/>
          <w:szCs w:val="24"/>
        </w:rPr>
      </w:pPr>
      <w:r>
        <w:rPr>
          <w:rFonts w:hint="eastAsia" w:ascii="宋体" w:hAnsi="宋体" w:cs="仿宋_GB2312"/>
          <w:sz w:val="24"/>
          <w:szCs w:val="24"/>
        </w:rPr>
        <w:t xml:space="preserve">（2）谈判报价表； </w:t>
      </w:r>
    </w:p>
    <w:p>
      <w:pPr>
        <w:pStyle w:val="5"/>
        <w:spacing w:line="0" w:lineRule="atLeast"/>
        <w:ind w:firstLine="480"/>
        <w:rPr>
          <w:rFonts w:hint="eastAsia" w:ascii="宋体" w:hAnsi="宋体" w:cs="仿宋_GB2312"/>
          <w:sz w:val="24"/>
          <w:szCs w:val="24"/>
        </w:rPr>
      </w:pPr>
      <w:r>
        <w:rPr>
          <w:rFonts w:hint="eastAsia" w:ascii="宋体" w:hAnsi="宋体" w:cs="仿宋_GB2312"/>
          <w:sz w:val="24"/>
          <w:szCs w:val="24"/>
        </w:rPr>
        <w:t>（3）偏离表；</w:t>
      </w:r>
    </w:p>
    <w:p>
      <w:pPr>
        <w:pStyle w:val="5"/>
        <w:spacing w:line="0" w:lineRule="atLeast"/>
        <w:ind w:firstLine="480"/>
        <w:rPr>
          <w:rFonts w:hint="eastAsia" w:ascii="宋体" w:hAnsi="宋体" w:cs="仿宋_GB2312"/>
          <w:sz w:val="24"/>
          <w:szCs w:val="24"/>
        </w:rPr>
      </w:pPr>
      <w:r>
        <w:rPr>
          <w:rFonts w:hint="eastAsia" w:ascii="宋体" w:hAnsi="宋体" w:cs="仿宋_GB2312"/>
          <w:sz w:val="24"/>
          <w:szCs w:val="24"/>
        </w:rPr>
        <w:t>（4）</w:t>
      </w:r>
      <w:r>
        <w:rPr>
          <w:rFonts w:hint="eastAsia" w:ascii="宋体" w:hAnsi="宋体" w:cs="仿宋_GB2312"/>
          <w:bCs/>
          <w:sz w:val="24"/>
          <w:szCs w:val="24"/>
        </w:rPr>
        <w:t>谈判文件</w:t>
      </w:r>
      <w:r>
        <w:rPr>
          <w:rFonts w:hint="eastAsia" w:ascii="宋体" w:hAnsi="宋体" w:cs="仿宋_GB2312"/>
          <w:sz w:val="24"/>
          <w:szCs w:val="24"/>
        </w:rPr>
        <w:t>要求提供的其他报价文件。</w:t>
      </w:r>
    </w:p>
    <w:p>
      <w:pPr>
        <w:pStyle w:val="5"/>
        <w:spacing w:line="0" w:lineRule="atLeast"/>
        <w:ind w:firstLine="480"/>
        <w:rPr>
          <w:rFonts w:hint="eastAsia" w:ascii="宋体" w:hAnsi="宋体" w:cs="仿宋_GB2312"/>
          <w:sz w:val="24"/>
          <w:szCs w:val="24"/>
        </w:rPr>
      </w:pPr>
    </w:p>
    <w:p>
      <w:pPr>
        <w:pStyle w:val="5"/>
        <w:spacing w:line="0" w:lineRule="atLeast"/>
        <w:ind w:firstLine="480"/>
        <w:rPr>
          <w:rFonts w:hint="eastAsia" w:ascii="宋体" w:hAnsi="宋体" w:cs="仿宋_GB2312"/>
          <w:sz w:val="24"/>
          <w:szCs w:val="24"/>
        </w:rPr>
      </w:pPr>
      <w:r>
        <w:rPr>
          <w:rFonts w:hint="eastAsia" w:ascii="宋体" w:hAnsi="宋体" w:cs="仿宋_GB2312"/>
          <w:sz w:val="24"/>
          <w:szCs w:val="24"/>
        </w:rPr>
        <w:t>我单位符合《中华人民共和国政府采购法》第二十二条的规定，符合本项目供应商资格要求。</w:t>
      </w:r>
    </w:p>
    <w:p>
      <w:pPr>
        <w:pStyle w:val="5"/>
        <w:spacing w:line="0" w:lineRule="atLeast"/>
        <w:ind w:firstLine="480"/>
        <w:rPr>
          <w:rFonts w:hint="eastAsia" w:ascii="宋体" w:hAnsi="宋体"/>
          <w:sz w:val="24"/>
          <w:szCs w:val="24"/>
        </w:rPr>
      </w:pPr>
      <w:r>
        <w:rPr>
          <w:rFonts w:hint="eastAsia" w:ascii="宋体" w:hAnsi="宋体"/>
          <w:sz w:val="24"/>
          <w:szCs w:val="24"/>
        </w:rPr>
        <w:t>我单位</w:t>
      </w:r>
      <w:r>
        <w:rPr>
          <w:rFonts w:ascii="宋体" w:hAnsi="宋体"/>
          <w:sz w:val="24"/>
          <w:szCs w:val="24"/>
        </w:rPr>
        <w:t>按照谈判文件的要求编制响应文件，并对其提交的响应文件</w:t>
      </w:r>
      <w:r>
        <w:rPr>
          <w:rFonts w:hint="eastAsia" w:ascii="宋体" w:hAnsi="宋体"/>
          <w:sz w:val="24"/>
          <w:szCs w:val="24"/>
        </w:rPr>
        <w:t>（包括资格预审申请文件）</w:t>
      </w:r>
      <w:r>
        <w:rPr>
          <w:rFonts w:ascii="宋体" w:hAnsi="宋体"/>
          <w:sz w:val="24"/>
          <w:szCs w:val="24"/>
        </w:rPr>
        <w:t>的真实性、合法性承担法律责任。</w:t>
      </w:r>
    </w:p>
    <w:p>
      <w:pPr>
        <w:pStyle w:val="5"/>
        <w:spacing w:line="0" w:lineRule="atLeast"/>
        <w:ind w:firstLine="480"/>
        <w:rPr>
          <w:rFonts w:hint="eastAsia" w:ascii="宋体" w:hAnsi="宋体" w:cs="仿宋_GB2312"/>
          <w:sz w:val="24"/>
          <w:szCs w:val="24"/>
        </w:rPr>
      </w:pPr>
    </w:p>
    <w:p>
      <w:pPr>
        <w:adjustRightInd w:val="0"/>
        <w:snapToGrid w:val="0"/>
        <w:ind w:right="29" w:rightChars="14" w:firstLine="480" w:firstLineChars="200"/>
        <w:rPr>
          <w:rFonts w:hint="eastAsia" w:ascii="宋体" w:hAnsi="宋体" w:cs="仿宋_GB2312"/>
          <w:sz w:val="24"/>
        </w:rPr>
      </w:pPr>
      <w:r>
        <w:rPr>
          <w:rFonts w:hint="eastAsia" w:ascii="宋体" w:hAnsi="宋体" w:cs="仿宋_GB2312"/>
          <w:sz w:val="24"/>
        </w:rPr>
        <w:t xml:space="preserve">谈判报价供应商兹宣布同意如下: </w:t>
      </w:r>
    </w:p>
    <w:p>
      <w:pPr>
        <w:pStyle w:val="5"/>
        <w:spacing w:line="0" w:lineRule="atLeast"/>
        <w:ind w:firstLine="480" w:firstLineChars="200"/>
        <w:rPr>
          <w:rFonts w:hint="eastAsia" w:ascii="宋体" w:hAnsi="宋体" w:cs="仿宋_GB2312"/>
          <w:sz w:val="24"/>
          <w:szCs w:val="24"/>
        </w:rPr>
      </w:pPr>
      <w:r>
        <w:rPr>
          <w:rFonts w:hint="eastAsia" w:ascii="宋体" w:hAnsi="宋体" w:cs="仿宋_GB2312"/>
          <w:sz w:val="24"/>
          <w:szCs w:val="24"/>
        </w:rPr>
        <w:pict>
          <v:line id="_x0000_s1031" o:spid="_x0000_s1031" o:spt="20" style="position:absolute;left:0pt;margin-left:246.75pt;margin-top:23.4pt;height:0pt;width:0.05pt;z-index:251661312;mso-width-relative:page;mso-height-relative:page;" filled="f" coordsize="21600,21600" o:allowincell="f">
            <v:path arrowok="t"/>
            <v:fill on="f" focussize="0,0"/>
            <v:stroke/>
            <v:imagedata o:title=""/>
            <o:lock v:ext="edit"/>
          </v:line>
        </w:pict>
      </w:r>
      <w:r>
        <w:rPr>
          <w:rFonts w:hint="eastAsia" w:ascii="宋体" w:hAnsi="宋体" w:cs="仿宋_GB2312"/>
          <w:sz w:val="24"/>
          <w:szCs w:val="24"/>
        </w:rPr>
        <w:pict>
          <v:line id="_x0000_s1032" o:spid="_x0000_s1032" o:spt="20" style="position:absolute;left:0pt;margin-left:220.5pt;margin-top:46.8pt;height:0pt;width:0.05pt;z-index:251660288;mso-width-relative:page;mso-height-relative:page;" filled="f" coordsize="21600,21600" o:allowincell="f">
            <v:path arrowok="t"/>
            <v:fill on="f" focussize="0,0"/>
            <v:stroke/>
            <v:imagedata o:title=""/>
            <o:lock v:ext="edit"/>
          </v:line>
        </w:pict>
      </w:r>
      <w:r>
        <w:rPr>
          <w:rFonts w:hint="eastAsia" w:ascii="宋体" w:hAnsi="宋体" w:cs="仿宋_GB2312"/>
          <w:sz w:val="24"/>
          <w:szCs w:val="24"/>
        </w:rPr>
        <w:t>一、完全承担根据《谈判文件》规定完成合同的责任和义务（如有偏离，将全部填写在偏离表中）。</w:t>
      </w:r>
    </w:p>
    <w:p>
      <w:pPr>
        <w:pStyle w:val="5"/>
        <w:spacing w:line="0" w:lineRule="atLeast"/>
        <w:ind w:firstLine="480" w:firstLineChars="200"/>
        <w:rPr>
          <w:rFonts w:hint="eastAsia" w:ascii="宋体" w:hAnsi="宋体" w:cs="仿宋_GB2312"/>
          <w:sz w:val="24"/>
          <w:szCs w:val="24"/>
        </w:rPr>
      </w:pPr>
      <w:r>
        <w:rPr>
          <w:rFonts w:hint="eastAsia" w:ascii="宋体" w:hAnsi="宋体" w:cs="仿宋_GB2312"/>
          <w:sz w:val="24"/>
          <w:szCs w:val="24"/>
        </w:rPr>
        <w:pict>
          <v:line id="_x0000_s1033" o:spid="_x0000_s1033" o:spt="20" style="position:absolute;left:0pt;margin-left:210pt;margin-top:19.5pt;height:0pt;width:0.05pt;z-index:251662336;mso-width-relative:page;mso-height-relative:page;" filled="f" coordsize="21600,21600" o:allowincell="f">
            <v:path arrowok="t"/>
            <v:fill on="f" focussize="0,0"/>
            <v:stroke/>
            <v:imagedata o:title=""/>
            <o:lock v:ext="edit"/>
          </v:line>
        </w:pict>
      </w:r>
      <w:r>
        <w:rPr>
          <w:rFonts w:hint="eastAsia" w:ascii="宋体" w:hAnsi="宋体" w:cs="仿宋_GB2312"/>
          <w:sz w:val="24"/>
          <w:szCs w:val="24"/>
        </w:rPr>
        <w:pict>
          <v:line id="_x0000_s1034" o:spid="_x0000_s1034" o:spt="20" style="position:absolute;left:0pt;margin-left:210pt;margin-top:19.5pt;height:0pt;width:0.05pt;z-index:251663360;mso-width-relative:page;mso-height-relative:page;" filled="f" coordsize="21600,21600" o:allowincell="f">
            <v:path arrowok="t"/>
            <v:fill on="f" focussize="0,0"/>
            <v:stroke/>
            <v:imagedata o:title=""/>
            <o:lock v:ext="edit"/>
          </v:line>
        </w:pict>
      </w:r>
      <w:r>
        <w:rPr>
          <w:rFonts w:hint="eastAsia" w:ascii="宋体" w:hAnsi="宋体" w:cs="仿宋_GB2312"/>
          <w:sz w:val="24"/>
          <w:szCs w:val="24"/>
        </w:rPr>
        <w:t>二、保证所提供的</w:t>
      </w:r>
      <w:r>
        <w:rPr>
          <w:rFonts w:hint="eastAsia" w:ascii="宋体" w:hAnsi="宋体" w:cs="仿宋_GB2312"/>
          <w:color w:val="000000"/>
          <w:sz w:val="24"/>
          <w:szCs w:val="24"/>
        </w:rPr>
        <w:t>响应文件</w:t>
      </w:r>
      <w:r>
        <w:rPr>
          <w:rFonts w:hint="eastAsia" w:ascii="宋体" w:hAnsi="宋体" w:cs="仿宋_GB2312"/>
          <w:sz w:val="24"/>
          <w:szCs w:val="24"/>
        </w:rPr>
        <w:t>及所有材料的真实、合法、有效，并对其负责。</w:t>
      </w:r>
    </w:p>
    <w:p>
      <w:pPr>
        <w:adjustRightInd w:val="0"/>
        <w:snapToGrid w:val="0"/>
        <w:ind w:right="29" w:rightChars="14" w:firstLine="480" w:firstLineChars="200"/>
        <w:rPr>
          <w:rFonts w:hint="eastAsia" w:ascii="宋体" w:hAnsi="宋体" w:cs="仿宋_GB2312"/>
          <w:sz w:val="24"/>
        </w:rPr>
      </w:pPr>
      <w:r>
        <w:rPr>
          <w:rFonts w:hint="eastAsia" w:ascii="宋体" w:hAnsi="宋体" w:cs="仿宋_GB2312"/>
          <w:sz w:val="24"/>
        </w:rPr>
        <w:t>三、已详细审核《</w:t>
      </w:r>
      <w:r>
        <w:rPr>
          <w:rFonts w:hint="eastAsia" w:ascii="宋体" w:hAnsi="宋体" w:cs="仿宋_GB2312"/>
          <w:bCs/>
          <w:sz w:val="24"/>
        </w:rPr>
        <w:t>谈判文件</w:t>
      </w:r>
      <w:r>
        <w:rPr>
          <w:rFonts w:hint="eastAsia" w:ascii="宋体" w:hAnsi="宋体" w:cs="仿宋_GB2312"/>
          <w:sz w:val="24"/>
        </w:rPr>
        <w:t>》，包括书面的澄清（修改）通知书（如果有的话），本谈判报价供应商完全理解并同意放弃对这方面不明及误解的权利。</w:t>
      </w:r>
    </w:p>
    <w:p>
      <w:pPr>
        <w:adjustRightInd w:val="0"/>
        <w:snapToGrid w:val="0"/>
        <w:ind w:right="29" w:rightChars="14" w:firstLine="480" w:firstLineChars="200"/>
        <w:rPr>
          <w:rFonts w:hint="eastAsia" w:ascii="宋体" w:hAnsi="宋体" w:cs="仿宋_GB2312"/>
          <w:sz w:val="24"/>
        </w:rPr>
      </w:pPr>
      <w:r>
        <w:rPr>
          <w:rFonts w:hint="eastAsia" w:ascii="宋体" w:hAnsi="宋体" w:cs="仿宋_GB2312"/>
          <w:sz w:val="24"/>
        </w:rPr>
        <w:t>四、所供货物保证符合国家有关产品质量、性能和安全标准，无权利瑕疵。</w:t>
      </w:r>
    </w:p>
    <w:p>
      <w:pPr>
        <w:adjustRightInd w:val="0"/>
        <w:snapToGrid w:val="0"/>
        <w:ind w:right="29" w:rightChars="14" w:firstLine="480" w:firstLineChars="200"/>
        <w:rPr>
          <w:rFonts w:hint="eastAsia" w:ascii="宋体" w:hAnsi="宋体" w:cs="仿宋_GB2312"/>
          <w:sz w:val="24"/>
        </w:rPr>
      </w:pPr>
      <w:r>
        <w:rPr>
          <w:rFonts w:hint="eastAsia" w:ascii="宋体" w:hAnsi="宋体" w:cs="仿宋_GB2312"/>
          <w:sz w:val="24"/>
        </w:rPr>
        <w:t>五、谈判报价有效期为30日。</w:t>
      </w:r>
    </w:p>
    <w:p>
      <w:pPr>
        <w:adjustRightInd w:val="0"/>
        <w:snapToGrid w:val="0"/>
        <w:ind w:right="29" w:rightChars="14" w:firstLine="480" w:firstLineChars="200"/>
        <w:rPr>
          <w:rFonts w:hint="eastAsia" w:ascii="宋体" w:hAnsi="宋体" w:cs="仿宋_GB2312"/>
          <w:sz w:val="24"/>
        </w:rPr>
      </w:pPr>
      <w:r>
        <w:rPr>
          <w:rFonts w:hint="eastAsia" w:ascii="宋体" w:hAnsi="宋体" w:cs="仿宋_GB2312"/>
          <w:sz w:val="24"/>
        </w:rPr>
        <w:t>六、同意向贵方提供贵方可能要求的与本次谈判采购有关的任何证据或资料。</w:t>
      </w:r>
    </w:p>
    <w:p>
      <w:pPr>
        <w:ind w:firstLine="480" w:firstLineChars="200"/>
        <w:rPr>
          <w:rFonts w:hint="eastAsia" w:ascii="宋体" w:hAnsi="宋体"/>
          <w:color w:val="FF0000"/>
          <w:sz w:val="24"/>
        </w:rPr>
      </w:pPr>
      <w:r>
        <w:rPr>
          <w:rFonts w:hint="eastAsia" w:ascii="宋体" w:hAnsi="宋体" w:cs="仿宋_GB2312"/>
          <w:sz w:val="24"/>
        </w:rPr>
        <w:t>七、</w:t>
      </w:r>
      <w:r>
        <w:rPr>
          <w:rFonts w:hint="eastAsia" w:ascii="宋体" w:hAnsi="宋体"/>
          <w:sz w:val="24"/>
        </w:rPr>
        <w:t>同意在收到成交通知书后，按照谈判文件中的有关规定支付代理服务费。</w:t>
      </w:r>
    </w:p>
    <w:p>
      <w:pPr>
        <w:adjustRightInd w:val="0"/>
        <w:snapToGrid w:val="0"/>
        <w:ind w:right="29" w:rightChars="14" w:firstLine="480" w:firstLineChars="200"/>
        <w:rPr>
          <w:rFonts w:hint="eastAsia" w:ascii="宋体" w:hAnsi="宋体" w:cs="仿宋_GB2312"/>
          <w:sz w:val="24"/>
        </w:rPr>
      </w:pPr>
      <w:r>
        <w:rPr>
          <w:rFonts w:hint="eastAsia" w:ascii="宋体" w:hAnsi="宋体" w:cs="仿宋_GB2312"/>
          <w:sz w:val="24"/>
        </w:rPr>
        <w:t>八、完全理解贵方不一定要接受最低的报价或收到的任何报价。</w:t>
      </w:r>
    </w:p>
    <w:p>
      <w:pPr>
        <w:adjustRightInd w:val="0"/>
        <w:snapToGrid w:val="0"/>
        <w:ind w:right="29" w:rightChars="14" w:firstLine="480" w:firstLineChars="200"/>
        <w:rPr>
          <w:rFonts w:hint="eastAsia" w:ascii="宋体" w:hAnsi="宋体" w:cs="仿宋_GB2312"/>
          <w:sz w:val="24"/>
        </w:rPr>
      </w:pPr>
    </w:p>
    <w:p>
      <w:pPr>
        <w:adjustRightInd w:val="0"/>
        <w:snapToGrid w:val="0"/>
        <w:ind w:right="29" w:rightChars="14" w:firstLine="480" w:firstLineChars="200"/>
        <w:rPr>
          <w:rFonts w:hint="eastAsia" w:ascii="宋体" w:hAnsi="宋体" w:cs="仿宋_GB2312"/>
          <w:sz w:val="24"/>
        </w:rPr>
      </w:pPr>
    </w:p>
    <w:p>
      <w:pPr>
        <w:adjustRightInd w:val="0"/>
        <w:snapToGrid w:val="0"/>
        <w:ind w:right="29" w:rightChars="14" w:firstLine="480" w:firstLineChars="200"/>
        <w:rPr>
          <w:rFonts w:hint="eastAsia" w:ascii="宋体" w:hAnsi="宋体" w:cs="仿宋_GB2312"/>
          <w:sz w:val="24"/>
        </w:rPr>
      </w:pPr>
    </w:p>
    <w:p>
      <w:pPr>
        <w:adjustRightInd w:val="0"/>
        <w:snapToGrid w:val="0"/>
        <w:ind w:right="29" w:rightChars="14" w:firstLine="480" w:firstLineChars="200"/>
        <w:rPr>
          <w:rFonts w:hint="eastAsia" w:ascii="宋体" w:hAnsi="宋体" w:cs="仿宋_GB2312"/>
          <w:sz w:val="24"/>
        </w:rPr>
      </w:pPr>
    </w:p>
    <w:p>
      <w:pPr>
        <w:adjustRightInd w:val="0"/>
        <w:snapToGrid w:val="0"/>
        <w:ind w:right="29" w:rightChars="14" w:firstLine="480" w:firstLineChars="200"/>
        <w:rPr>
          <w:rFonts w:hint="eastAsia" w:ascii="宋体" w:hAnsi="宋体" w:cs="仿宋_GB2312"/>
          <w:sz w:val="24"/>
        </w:rPr>
      </w:pPr>
    </w:p>
    <w:p>
      <w:pPr>
        <w:ind w:left="1125"/>
        <w:rPr>
          <w:rFonts w:hint="eastAsia" w:ascii="宋体" w:hAnsi="宋体" w:cs="仿宋_GB2312"/>
          <w:sz w:val="24"/>
        </w:rPr>
      </w:pPr>
    </w:p>
    <w:p>
      <w:pPr>
        <w:adjustRightInd w:val="0"/>
        <w:snapToGrid w:val="0"/>
        <w:ind w:firstLine="3794" w:firstLineChars="1581"/>
        <w:rPr>
          <w:rFonts w:hint="eastAsia" w:ascii="宋体" w:hAnsi="宋体" w:cs="仿宋_GB2312"/>
          <w:sz w:val="24"/>
        </w:rPr>
      </w:pPr>
      <w:r>
        <w:rPr>
          <w:rFonts w:hint="eastAsia" w:ascii="宋体" w:hAnsi="宋体" w:cs="仿宋_GB2312"/>
          <w:sz w:val="24"/>
        </w:rPr>
        <w:t>谈判报价供应商（公章）：</w:t>
      </w:r>
    </w:p>
    <w:p>
      <w:pPr>
        <w:adjustRightInd w:val="0"/>
        <w:snapToGrid w:val="0"/>
        <w:ind w:firstLine="3088" w:firstLineChars="1287"/>
        <w:rPr>
          <w:rFonts w:hint="eastAsia" w:ascii="宋体" w:hAnsi="宋体" w:cs="仿宋_GB2312"/>
          <w:sz w:val="24"/>
        </w:rPr>
      </w:pPr>
      <w:r>
        <w:rPr>
          <w:rFonts w:hint="eastAsia" w:ascii="宋体" w:hAnsi="宋体" w:cs="仿宋_GB2312"/>
          <w:sz w:val="24"/>
        </w:rPr>
        <w:t xml:space="preserve">      </w:t>
      </w:r>
    </w:p>
    <w:p>
      <w:pPr>
        <w:adjustRightInd w:val="0"/>
        <w:snapToGrid w:val="0"/>
        <w:ind w:firstLine="3088" w:firstLineChars="1287"/>
        <w:rPr>
          <w:rFonts w:hint="eastAsia" w:ascii="宋体" w:hAnsi="宋体" w:cs="仿宋_GB2312"/>
          <w:sz w:val="24"/>
        </w:rPr>
      </w:pPr>
      <w:r>
        <w:rPr>
          <w:rFonts w:hint="eastAsia" w:ascii="宋体" w:hAnsi="宋体" w:cs="仿宋_GB2312"/>
          <w:sz w:val="24"/>
        </w:rPr>
        <w:t xml:space="preserve">      </w:t>
      </w:r>
    </w:p>
    <w:p>
      <w:pPr>
        <w:adjustRightInd w:val="0"/>
        <w:snapToGrid w:val="0"/>
        <w:ind w:firstLine="3784" w:firstLineChars="1577"/>
        <w:rPr>
          <w:rFonts w:hint="eastAsia" w:ascii="宋体" w:hAnsi="宋体" w:cs="仿宋_GB2312"/>
          <w:sz w:val="24"/>
        </w:rPr>
      </w:pPr>
      <w:r>
        <w:rPr>
          <w:rFonts w:hint="eastAsia" w:ascii="宋体" w:hAnsi="宋体" w:cs="仿宋_GB2312"/>
          <w:sz w:val="24"/>
        </w:rPr>
        <w:t>谈判代表：</w:t>
      </w:r>
    </w:p>
    <w:p>
      <w:pPr>
        <w:adjustRightInd w:val="0"/>
        <w:snapToGrid w:val="0"/>
        <w:ind w:firstLine="3794" w:firstLineChars="1581"/>
        <w:rPr>
          <w:rFonts w:hint="eastAsia" w:ascii="宋体" w:hAnsi="宋体" w:cs="仿宋_GB2312"/>
          <w:sz w:val="24"/>
        </w:rPr>
      </w:pPr>
      <w:r>
        <w:rPr>
          <w:rFonts w:hint="eastAsia" w:ascii="宋体" w:hAnsi="宋体" w:cs="仿宋_GB2312"/>
          <w:sz w:val="24"/>
        </w:rPr>
        <w:t>联系电话：</w:t>
      </w:r>
    </w:p>
    <w:p>
      <w:pPr>
        <w:adjustRightInd w:val="0"/>
        <w:snapToGrid w:val="0"/>
        <w:ind w:firstLine="3794" w:firstLineChars="1581"/>
        <w:rPr>
          <w:rFonts w:hint="eastAsia" w:ascii="宋体" w:hAnsi="宋体" w:cs="仿宋_GB2312"/>
          <w:sz w:val="24"/>
        </w:rPr>
      </w:pPr>
      <w:r>
        <w:rPr>
          <w:rFonts w:hint="eastAsia" w:ascii="宋体" w:hAnsi="宋体" w:cs="仿宋_GB2312"/>
          <w:sz w:val="24"/>
        </w:rPr>
        <w:t>移动电话：</w:t>
      </w:r>
    </w:p>
    <w:p>
      <w:pPr>
        <w:adjustRightInd w:val="0"/>
        <w:snapToGrid w:val="0"/>
        <w:ind w:firstLine="3840" w:firstLineChars="1600"/>
        <w:rPr>
          <w:rFonts w:hint="eastAsia" w:ascii="宋体" w:hAnsi="宋体" w:cs="仿宋_GB2312"/>
          <w:sz w:val="24"/>
        </w:rPr>
      </w:pPr>
      <w:r>
        <w:rPr>
          <w:rFonts w:hint="eastAsia" w:ascii="宋体" w:hAnsi="宋体" w:cs="仿宋_GB2312"/>
          <w:sz w:val="24"/>
        </w:rPr>
        <w:t>年  月  日</w:t>
      </w:r>
    </w:p>
    <w:p>
      <w:pPr>
        <w:rPr>
          <w:rFonts w:hint="eastAsia" w:ascii="宋体" w:hAnsi="宋体" w:cs="仿宋_GB2312"/>
          <w:b/>
          <w:sz w:val="24"/>
        </w:rPr>
      </w:pPr>
    </w:p>
    <w:p>
      <w:pPr>
        <w:rPr>
          <w:rFonts w:hint="eastAsia" w:ascii="宋体" w:hAnsi="宋体" w:cs="仿宋_GB2312"/>
          <w:b/>
          <w:sz w:val="24"/>
        </w:rPr>
      </w:pPr>
    </w:p>
    <w:p>
      <w:pPr>
        <w:rPr>
          <w:rFonts w:hint="eastAsia" w:ascii="宋体" w:hAnsi="宋体" w:cs="仿宋_GB2312"/>
          <w:b/>
          <w:sz w:val="24"/>
        </w:rPr>
      </w:pPr>
    </w:p>
    <w:p>
      <w:pPr>
        <w:rPr>
          <w:rFonts w:hint="eastAsia" w:ascii="宋体" w:hAnsi="宋体" w:cs="仿宋_GB2312"/>
          <w:b/>
          <w:sz w:val="24"/>
        </w:rPr>
      </w:pPr>
    </w:p>
    <w:p>
      <w:pPr>
        <w:rPr>
          <w:rFonts w:hint="eastAsia" w:ascii="宋体" w:hAnsi="宋体" w:cs="仿宋_GB2312"/>
          <w:b/>
          <w:sz w:val="24"/>
        </w:rPr>
      </w:pPr>
    </w:p>
    <w:p>
      <w:pPr>
        <w:rPr>
          <w:rFonts w:hint="eastAsia" w:ascii="宋体" w:hAnsi="宋体" w:cs="仿宋_GB2312"/>
          <w:b/>
          <w:sz w:val="24"/>
        </w:rPr>
      </w:pPr>
    </w:p>
    <w:p>
      <w:pPr>
        <w:jc w:val="center"/>
        <w:rPr>
          <w:rFonts w:hint="eastAsia" w:ascii="宋体" w:hAnsi="宋体" w:cs="仿宋_GB2312"/>
          <w:sz w:val="24"/>
        </w:rPr>
      </w:pPr>
      <w:r>
        <w:rPr>
          <w:rFonts w:hint="eastAsia" w:ascii="宋体" w:hAnsi="宋体" w:cs="仿宋_GB2312"/>
          <w:sz w:val="24"/>
        </w:rPr>
        <w:t>7、法人授权委托书</w:t>
      </w:r>
    </w:p>
    <w:p>
      <w:pPr>
        <w:spacing w:line="500" w:lineRule="exact"/>
        <w:rPr>
          <w:rFonts w:hint="eastAsia" w:ascii="宋体" w:hAnsi="宋体" w:cs="仿宋_GB2312"/>
          <w:sz w:val="24"/>
        </w:rPr>
      </w:pPr>
    </w:p>
    <w:p>
      <w:pPr>
        <w:spacing w:line="500" w:lineRule="exact"/>
        <w:rPr>
          <w:rFonts w:hint="eastAsia" w:ascii="宋体" w:hAnsi="宋体" w:cs="仿宋_GB2312"/>
          <w:sz w:val="24"/>
        </w:rPr>
      </w:pPr>
      <w:r>
        <w:rPr>
          <w:rFonts w:hint="eastAsia" w:ascii="宋体" w:hAnsi="宋体" w:cs="仿宋_GB2312"/>
          <w:sz w:val="24"/>
        </w:rPr>
        <w:t>委托人（全称）：</w:t>
      </w:r>
    </w:p>
    <w:p>
      <w:pPr>
        <w:spacing w:line="500" w:lineRule="exact"/>
        <w:rPr>
          <w:rFonts w:hint="eastAsia" w:ascii="宋体" w:hAnsi="宋体" w:cs="仿宋_GB2312"/>
          <w:sz w:val="24"/>
        </w:rPr>
      </w:pPr>
      <w:r>
        <w:rPr>
          <w:rFonts w:hint="eastAsia" w:ascii="宋体" w:hAnsi="宋体" w:cs="仿宋_GB2312"/>
          <w:sz w:val="24"/>
        </w:rPr>
        <w:t>地  址：</w:t>
      </w:r>
    </w:p>
    <w:p>
      <w:pPr>
        <w:spacing w:line="500" w:lineRule="exact"/>
        <w:rPr>
          <w:rFonts w:hint="eastAsia" w:ascii="宋体" w:hAnsi="宋体" w:cs="仿宋_GB2312"/>
          <w:sz w:val="24"/>
        </w:rPr>
      </w:pPr>
      <w:r>
        <w:rPr>
          <w:rFonts w:hint="eastAsia" w:ascii="宋体" w:hAnsi="宋体" w:cs="仿宋_GB2312"/>
          <w:sz w:val="24"/>
        </w:rPr>
        <w:t xml:space="preserve">法定代表人：               </w:t>
      </w:r>
    </w:p>
    <w:p>
      <w:pPr>
        <w:spacing w:line="500" w:lineRule="exact"/>
        <w:rPr>
          <w:rFonts w:hint="eastAsia" w:ascii="宋体" w:hAnsi="宋体" w:cs="仿宋_GB2312"/>
          <w:sz w:val="24"/>
        </w:rPr>
      </w:pPr>
      <w:r>
        <w:rPr>
          <w:rFonts w:hint="eastAsia" w:ascii="宋体" w:hAnsi="宋体" w:cs="仿宋_GB2312"/>
          <w:sz w:val="24"/>
        </w:rPr>
        <w:t>法人营业执照注册号（统一社会信用代码）：</w:t>
      </w:r>
    </w:p>
    <w:p>
      <w:pPr>
        <w:spacing w:line="500" w:lineRule="exact"/>
        <w:rPr>
          <w:rFonts w:hint="eastAsia" w:ascii="宋体" w:hAnsi="宋体" w:cs="仿宋_GB2312"/>
          <w:sz w:val="24"/>
        </w:rPr>
      </w:pPr>
    </w:p>
    <w:p>
      <w:pPr>
        <w:spacing w:line="500" w:lineRule="exact"/>
        <w:rPr>
          <w:rFonts w:hint="eastAsia" w:ascii="宋体" w:hAnsi="宋体" w:cs="仿宋_GB2312"/>
          <w:sz w:val="24"/>
        </w:rPr>
      </w:pPr>
      <w:r>
        <w:rPr>
          <w:rFonts w:hint="eastAsia" w:ascii="宋体" w:hAnsi="宋体" w:cs="仿宋_GB2312"/>
          <w:sz w:val="24"/>
        </w:rPr>
        <w:t>受托人：                  先生（女士）</w:t>
      </w:r>
    </w:p>
    <w:p>
      <w:pPr>
        <w:spacing w:line="500" w:lineRule="exact"/>
        <w:rPr>
          <w:rFonts w:hint="eastAsia" w:ascii="宋体" w:hAnsi="宋体" w:cs="仿宋_GB2312"/>
          <w:sz w:val="24"/>
        </w:rPr>
      </w:pPr>
      <w:r>
        <w:rPr>
          <w:rFonts w:hint="eastAsia" w:ascii="宋体" w:hAnsi="宋体" w:cs="仿宋_GB2312"/>
          <w:sz w:val="24"/>
        </w:rPr>
        <w:t>身份证号：</w:t>
      </w:r>
    </w:p>
    <w:p>
      <w:pPr>
        <w:spacing w:line="500" w:lineRule="exact"/>
        <w:rPr>
          <w:rFonts w:hint="eastAsia" w:ascii="宋体" w:hAnsi="宋体" w:cs="仿宋_GB2312"/>
          <w:sz w:val="24"/>
        </w:rPr>
      </w:pPr>
    </w:p>
    <w:p>
      <w:pPr>
        <w:spacing w:line="500" w:lineRule="exact"/>
        <w:ind w:firstLine="708" w:firstLineChars="295"/>
        <w:rPr>
          <w:rFonts w:hint="eastAsia" w:ascii="宋体" w:hAnsi="宋体" w:cs="仿宋_GB2312"/>
          <w:sz w:val="24"/>
        </w:rPr>
      </w:pPr>
      <w:r>
        <w:rPr>
          <w:rFonts w:hint="eastAsia" w:ascii="宋体" w:hAnsi="宋体" w:cs="仿宋_GB2312"/>
          <w:sz w:val="24"/>
        </w:rPr>
        <w:t>兹委托</w:t>
      </w:r>
      <w:r>
        <w:rPr>
          <w:rFonts w:hint="eastAsia" w:ascii="宋体" w:hAnsi="宋体" w:cs="仿宋_GB2312"/>
          <w:sz w:val="24"/>
          <w:u w:val="single"/>
        </w:rPr>
        <w:t xml:space="preserve">            </w:t>
      </w:r>
      <w:r>
        <w:rPr>
          <w:rFonts w:hint="eastAsia" w:ascii="宋体" w:hAnsi="宋体" w:cs="仿宋_GB2312"/>
          <w:sz w:val="24"/>
        </w:rPr>
        <w:t>全权代表我企业（公司）参与办公家具[项目编号：</w:t>
      </w:r>
      <w:r>
        <w:rPr>
          <w:rFonts w:hint="eastAsia" w:cs="仿宋_GB2312"/>
          <w:bCs/>
          <w:lang w:val="en-US" w:eastAsia="zh-CN"/>
        </w:rPr>
        <w:t>XYFSY-2022-009</w:t>
      </w:r>
      <w:r>
        <w:rPr>
          <w:rFonts w:hint="eastAsia" w:ascii="宋体" w:hAnsi="宋体" w:cs="仿宋_GB2312"/>
          <w:sz w:val="24"/>
        </w:rPr>
        <w:t>]的谈判活动及签订合同。</w:t>
      </w:r>
      <w:r>
        <w:rPr>
          <w:rFonts w:hint="eastAsia" w:ascii="宋体" w:hAnsi="宋体" w:cs="仿宋_GB2312"/>
          <w:sz w:val="24"/>
          <w:u w:val="single"/>
        </w:rPr>
        <w:t xml:space="preserve">            </w:t>
      </w:r>
      <w:r>
        <w:rPr>
          <w:rFonts w:hint="eastAsia" w:ascii="宋体" w:hAnsi="宋体" w:cs="仿宋_GB2312"/>
          <w:sz w:val="24"/>
        </w:rPr>
        <w:t xml:space="preserve"> 以我企业（公司）名义所为的行为及签署的文件，我企业（公司）均予以认可。有关法律责任均由我企业（公司）承担。</w:t>
      </w:r>
      <w:r>
        <w:rPr>
          <w:rFonts w:hint="eastAsia" w:ascii="宋体" w:hAnsi="宋体" w:cs="仿宋_GB2312"/>
          <w:sz w:val="24"/>
          <w:u w:val="single"/>
        </w:rPr>
        <w:t xml:space="preserve">            </w:t>
      </w:r>
      <w:r>
        <w:rPr>
          <w:rFonts w:hint="eastAsia" w:ascii="宋体" w:hAnsi="宋体" w:cs="仿宋_GB2312"/>
          <w:sz w:val="24"/>
        </w:rPr>
        <w:t xml:space="preserve"> 无转委托权。委托期限自     年   月  日起至    年   月   日止。</w:t>
      </w:r>
    </w:p>
    <w:p>
      <w:pPr>
        <w:spacing w:line="500" w:lineRule="exact"/>
        <w:rPr>
          <w:rFonts w:hint="eastAsia" w:ascii="宋体" w:hAnsi="宋体" w:cs="仿宋_GB2312"/>
          <w:sz w:val="24"/>
        </w:rPr>
      </w:pPr>
    </w:p>
    <w:p>
      <w:pPr>
        <w:spacing w:line="500" w:lineRule="exact"/>
        <w:rPr>
          <w:rFonts w:hint="eastAsia" w:ascii="宋体" w:hAnsi="宋体" w:cs="仿宋_GB2312"/>
          <w:sz w:val="24"/>
        </w:rPr>
      </w:pPr>
      <w:r>
        <w:rPr>
          <w:rFonts w:hint="eastAsia" w:ascii="宋体" w:hAnsi="宋体" w:cs="仿宋_GB2312"/>
          <w:sz w:val="24"/>
        </w:rPr>
        <w:t>委托人（公章）：</w:t>
      </w:r>
    </w:p>
    <w:p>
      <w:pPr>
        <w:spacing w:line="500" w:lineRule="exact"/>
        <w:rPr>
          <w:rFonts w:hint="eastAsia" w:ascii="宋体" w:hAnsi="宋体" w:cs="仿宋_GB2312"/>
          <w:sz w:val="24"/>
        </w:rPr>
      </w:pPr>
    </w:p>
    <w:p>
      <w:pPr>
        <w:spacing w:line="500" w:lineRule="exact"/>
        <w:rPr>
          <w:rFonts w:hint="eastAsia" w:ascii="宋体" w:hAnsi="宋体" w:cs="仿宋_GB2312"/>
          <w:sz w:val="24"/>
        </w:rPr>
      </w:pPr>
      <w:r>
        <w:rPr>
          <w:rFonts w:hint="eastAsia" w:ascii="宋体" w:hAnsi="宋体" w:cs="仿宋_GB2312"/>
          <w:sz w:val="24"/>
        </w:rPr>
        <w:t>法定代表人（签字）：</w:t>
      </w:r>
    </w:p>
    <w:p>
      <w:pPr>
        <w:spacing w:line="500" w:lineRule="exact"/>
        <w:rPr>
          <w:rFonts w:hint="eastAsia" w:ascii="宋体" w:hAnsi="宋体" w:cs="仿宋_GB2312"/>
          <w:sz w:val="24"/>
        </w:rPr>
      </w:pPr>
      <w:r>
        <w:rPr>
          <w:rFonts w:hint="eastAsia" w:ascii="宋体" w:hAnsi="宋体" w:cs="仿宋_GB2312"/>
          <w:sz w:val="24"/>
        </w:rPr>
        <w:t xml:space="preserve"> </w:t>
      </w:r>
    </w:p>
    <w:p>
      <w:pPr>
        <w:spacing w:line="500" w:lineRule="exact"/>
        <w:rPr>
          <w:rFonts w:hint="eastAsia" w:ascii="宋体" w:hAnsi="宋体" w:cs="仿宋_GB2312"/>
          <w:sz w:val="24"/>
        </w:rPr>
      </w:pPr>
      <w:r>
        <w:rPr>
          <w:rFonts w:hint="eastAsia" w:ascii="宋体" w:hAnsi="宋体" w:cs="仿宋_GB2312"/>
          <w:sz w:val="24"/>
        </w:rPr>
        <w:t>受托人（签字）：</w:t>
      </w:r>
    </w:p>
    <w:p>
      <w:pPr>
        <w:spacing w:line="500" w:lineRule="exact"/>
        <w:rPr>
          <w:rFonts w:hint="eastAsia" w:ascii="宋体" w:hAnsi="宋体" w:cs="仿宋_GB2312"/>
          <w:sz w:val="24"/>
        </w:rPr>
      </w:pPr>
    </w:p>
    <w:p>
      <w:pPr>
        <w:spacing w:line="500" w:lineRule="exact"/>
        <w:ind w:firstLine="6081" w:firstLineChars="2534"/>
        <w:rPr>
          <w:rFonts w:hint="eastAsia" w:ascii="宋体" w:hAnsi="宋体" w:cs="仿宋_GB2312"/>
          <w:sz w:val="24"/>
        </w:rPr>
      </w:pPr>
      <w:r>
        <w:rPr>
          <w:rFonts w:hint="eastAsia" w:ascii="宋体" w:hAnsi="宋体" w:cs="仿宋_GB2312"/>
          <w:sz w:val="24"/>
        </w:rPr>
        <w:t>年   月   日</w:t>
      </w:r>
    </w:p>
    <w:p>
      <w:pPr>
        <w:rPr>
          <w:rFonts w:hint="eastAsia" w:ascii="宋体" w:hAnsi="宋体" w:cs="仿宋_GB2312"/>
          <w:sz w:val="24"/>
        </w:rPr>
      </w:pPr>
    </w:p>
    <w:p>
      <w:pPr>
        <w:rPr>
          <w:rFonts w:hint="eastAsia" w:ascii="宋体" w:hAnsi="宋体" w:cs="仿宋_GB2312"/>
          <w:sz w:val="24"/>
        </w:rPr>
      </w:pPr>
      <w:r>
        <w:rPr>
          <w:rFonts w:hint="eastAsia" w:ascii="宋体" w:hAnsi="宋体" w:cs="仿宋_GB2312"/>
          <w:sz w:val="24"/>
        </w:rPr>
        <w:t>(受托人身份证复印件附后)</w:t>
      </w:r>
    </w:p>
    <w:p>
      <w:pPr>
        <w:pStyle w:val="7"/>
        <w:jc w:val="center"/>
        <w:rPr>
          <w:rFonts w:hint="eastAsia" w:cs="仿宋_GB2312"/>
          <w:color w:val="000000"/>
        </w:rPr>
      </w:pPr>
      <w:r>
        <w:rPr>
          <w:rFonts w:hint="eastAsia" w:cs="仿宋_GB2312"/>
          <w:b/>
        </w:rPr>
        <w:br w:type="page"/>
      </w:r>
      <w:r>
        <w:rPr>
          <w:rFonts w:hint="eastAsia" w:cs="仿宋_GB2312"/>
          <w:color w:val="000000"/>
        </w:rPr>
        <w:t>8、供应商参加政府采购活动前3年内在经营活动中没有重大</w:t>
      </w:r>
    </w:p>
    <w:p>
      <w:pPr>
        <w:pStyle w:val="7"/>
        <w:jc w:val="center"/>
        <w:rPr>
          <w:rFonts w:hint="eastAsia" w:cs="仿宋_GB2312"/>
          <w:color w:val="000000"/>
        </w:rPr>
      </w:pPr>
      <w:r>
        <w:rPr>
          <w:rFonts w:hint="eastAsia" w:cs="仿宋_GB2312"/>
          <w:color w:val="000000"/>
        </w:rPr>
        <w:t>违法记录的书面声明</w:t>
      </w:r>
    </w:p>
    <w:p>
      <w:pPr>
        <w:pStyle w:val="7"/>
        <w:spacing w:line="500" w:lineRule="exact"/>
        <w:ind w:firstLine="480" w:firstLineChars="200"/>
        <w:rPr>
          <w:rFonts w:hint="eastAsia" w:cs="仿宋_GB2312"/>
          <w:kern w:val="2"/>
        </w:rPr>
      </w:pPr>
      <w:r>
        <w:rPr>
          <w:rFonts w:hint="eastAsia" w:cs="仿宋_GB2312"/>
          <w:kern w:val="2"/>
        </w:rPr>
        <w:t>我单位在参加</w:t>
      </w:r>
      <w:r>
        <w:rPr>
          <w:rFonts w:hint="eastAsia" w:cs="仿宋_GB2312"/>
          <w:u w:val="single"/>
        </w:rPr>
        <w:t>办公家具</w:t>
      </w:r>
      <w:r>
        <w:rPr>
          <w:rFonts w:hint="eastAsia" w:cs="仿宋_GB2312"/>
          <w:u w:val="single"/>
          <w:lang w:eastAsia="zh-CN"/>
        </w:rPr>
        <w:t>定制</w:t>
      </w:r>
      <w:r>
        <w:rPr>
          <w:rFonts w:hint="eastAsia" w:cs="仿宋_GB2312"/>
          <w:kern w:val="2"/>
        </w:rPr>
        <w:t>项目（</w:t>
      </w:r>
      <w:r>
        <w:rPr>
          <w:rFonts w:hint="eastAsia" w:cs="仿宋_GB2312"/>
        </w:rPr>
        <w:t>项目编号：</w:t>
      </w:r>
      <w:r>
        <w:rPr>
          <w:rFonts w:hint="eastAsia" w:cs="仿宋_GB2312"/>
          <w:bCs/>
          <w:lang w:val="en-US" w:eastAsia="zh-CN"/>
        </w:rPr>
        <w:t>XYFSY-2022-009)</w:t>
      </w:r>
      <w:r>
        <w:rPr>
          <w:rFonts w:hint="eastAsia" w:cs="仿宋_GB2312"/>
          <w:kern w:val="2"/>
        </w:rPr>
        <w:t>政府采购活动前3年内在经营活动中没有重大违法记录。重大违法记录是指因违法经营受到刑事处罚或者责令停产停业、吊销许可证或者执照、较大数额罚款等行政处罚。</w:t>
      </w:r>
    </w:p>
    <w:p>
      <w:pPr>
        <w:pStyle w:val="7"/>
        <w:spacing w:line="500" w:lineRule="exact"/>
        <w:ind w:firstLine="480" w:firstLineChars="200"/>
        <w:rPr>
          <w:rFonts w:hint="eastAsia" w:cs="仿宋_GB2312"/>
          <w:kern w:val="2"/>
        </w:rPr>
      </w:pPr>
      <w:r>
        <w:rPr>
          <w:rFonts w:hint="eastAsia" w:cs="仿宋_GB2312"/>
          <w:kern w:val="2"/>
        </w:rPr>
        <w:t>我单位对上述声明的真实性负责。如有虚假，将依法承担相应责任。</w:t>
      </w:r>
    </w:p>
    <w:p>
      <w:pPr>
        <w:pStyle w:val="7"/>
        <w:rPr>
          <w:rFonts w:hint="eastAsia" w:cs="仿宋_GB2312"/>
          <w:kern w:val="2"/>
        </w:rPr>
      </w:pPr>
      <w:r>
        <w:rPr>
          <w:rFonts w:hint="eastAsia" w:cs="仿宋_GB2312"/>
          <w:kern w:val="2"/>
        </w:rPr>
        <w:t> </w:t>
      </w:r>
    </w:p>
    <w:p>
      <w:pPr>
        <w:pStyle w:val="7"/>
        <w:ind w:left="3465" w:leftChars="1650"/>
        <w:jc w:val="both"/>
        <w:rPr>
          <w:rFonts w:hint="eastAsia" w:cs="仿宋_GB2312"/>
          <w:kern w:val="2"/>
        </w:rPr>
      </w:pPr>
    </w:p>
    <w:p>
      <w:pPr>
        <w:pStyle w:val="7"/>
        <w:ind w:left="3465" w:leftChars="1650"/>
        <w:jc w:val="both"/>
        <w:rPr>
          <w:rFonts w:hint="eastAsia" w:cs="仿宋_GB2312"/>
          <w:kern w:val="2"/>
        </w:rPr>
      </w:pPr>
      <w:r>
        <w:rPr>
          <w:rFonts w:hint="eastAsia" w:cs="仿宋_GB2312"/>
          <w:kern w:val="2"/>
        </w:rPr>
        <w:t xml:space="preserve">供应商谈判代表签字： </w:t>
      </w:r>
      <w:r>
        <w:rPr>
          <w:rFonts w:hint="eastAsia" w:cs="仿宋_GB2312"/>
          <w:kern w:val="2"/>
        </w:rPr>
        <w:br w:type="textWrapping"/>
      </w:r>
    </w:p>
    <w:p>
      <w:pPr>
        <w:pStyle w:val="7"/>
        <w:ind w:left="3465" w:leftChars="1650"/>
        <w:jc w:val="both"/>
        <w:rPr>
          <w:rFonts w:hint="eastAsia" w:cs="仿宋_GB2312"/>
          <w:kern w:val="2"/>
        </w:rPr>
      </w:pPr>
      <w:r>
        <w:rPr>
          <w:rFonts w:hint="eastAsia" w:cs="仿宋_GB2312"/>
          <w:kern w:val="2"/>
        </w:rPr>
        <w:t xml:space="preserve">供应商名称： </w:t>
      </w:r>
      <w:r>
        <w:rPr>
          <w:rFonts w:hint="eastAsia" w:cs="仿宋_GB2312"/>
          <w:kern w:val="2"/>
        </w:rPr>
        <w:br w:type="textWrapping"/>
      </w:r>
    </w:p>
    <w:p>
      <w:pPr>
        <w:pStyle w:val="7"/>
        <w:ind w:left="3465" w:leftChars="1650"/>
        <w:jc w:val="both"/>
        <w:rPr>
          <w:rFonts w:hint="eastAsia" w:cs="仿宋_GB2312"/>
          <w:kern w:val="2"/>
        </w:rPr>
      </w:pPr>
      <w:r>
        <w:rPr>
          <w:rFonts w:hint="eastAsia" w:cs="仿宋_GB2312"/>
          <w:kern w:val="2"/>
        </w:rPr>
        <w:t>公章：</w:t>
      </w:r>
      <w:r>
        <w:rPr>
          <w:rFonts w:hint="eastAsia" w:cs="仿宋_GB2312"/>
          <w:kern w:val="2"/>
        </w:rPr>
        <w:br w:type="textWrapping"/>
      </w:r>
    </w:p>
    <w:p>
      <w:pPr>
        <w:pStyle w:val="7"/>
        <w:ind w:left="3465" w:leftChars="1650"/>
        <w:jc w:val="both"/>
        <w:rPr>
          <w:rFonts w:hint="eastAsia" w:cs="仿宋_GB2312"/>
          <w:kern w:val="2"/>
        </w:rPr>
      </w:pPr>
      <w:r>
        <w:rPr>
          <w:rFonts w:hint="eastAsia" w:cs="仿宋_GB2312"/>
          <w:kern w:val="2"/>
        </w:rPr>
        <w:t>日期：   年  月  日</w:t>
      </w:r>
    </w:p>
    <w:p>
      <w:pPr>
        <w:spacing w:line="0" w:lineRule="atLeast"/>
        <w:jc w:val="center"/>
        <w:rPr>
          <w:rFonts w:hint="eastAsia" w:ascii="宋体" w:hAnsi="宋体" w:cs="仿宋_GB2312"/>
          <w:b/>
          <w:sz w:val="24"/>
        </w:rPr>
      </w:pPr>
    </w:p>
    <w:p>
      <w:pPr>
        <w:spacing w:line="0" w:lineRule="atLeast"/>
        <w:jc w:val="center"/>
        <w:rPr>
          <w:rFonts w:hint="eastAsia" w:ascii="宋体" w:hAnsi="宋体" w:cs="仿宋_GB2312"/>
          <w:b/>
          <w:sz w:val="24"/>
        </w:rPr>
      </w:pPr>
    </w:p>
    <w:p>
      <w:pPr>
        <w:spacing w:line="0" w:lineRule="atLeast"/>
        <w:jc w:val="center"/>
        <w:rPr>
          <w:rFonts w:hint="eastAsia" w:ascii="宋体" w:hAnsi="宋体" w:cs="仿宋_GB2312"/>
          <w:b/>
          <w:sz w:val="24"/>
        </w:rPr>
      </w:pPr>
    </w:p>
    <w:p>
      <w:pPr>
        <w:spacing w:line="0" w:lineRule="atLeast"/>
        <w:jc w:val="center"/>
        <w:rPr>
          <w:rFonts w:hint="eastAsia" w:ascii="宋体" w:hAnsi="宋体" w:cs="仿宋_GB2312"/>
          <w:b/>
          <w:sz w:val="24"/>
        </w:rPr>
      </w:pPr>
    </w:p>
    <w:p>
      <w:pPr>
        <w:spacing w:line="0" w:lineRule="atLeast"/>
        <w:jc w:val="center"/>
        <w:rPr>
          <w:rFonts w:hint="eastAsia" w:ascii="宋体" w:hAnsi="宋体" w:cs="仿宋_GB2312"/>
          <w:b/>
          <w:sz w:val="24"/>
        </w:rPr>
      </w:pPr>
    </w:p>
    <w:p>
      <w:pPr>
        <w:spacing w:line="0" w:lineRule="atLeast"/>
        <w:jc w:val="center"/>
        <w:rPr>
          <w:rFonts w:hint="eastAsia" w:ascii="宋体" w:hAnsi="宋体" w:cs="仿宋_GB2312"/>
          <w:b/>
          <w:sz w:val="24"/>
        </w:rPr>
      </w:pPr>
    </w:p>
    <w:p>
      <w:pPr>
        <w:spacing w:line="0" w:lineRule="atLeast"/>
        <w:jc w:val="center"/>
        <w:rPr>
          <w:rFonts w:hint="eastAsia" w:ascii="宋体" w:hAnsi="宋体" w:cs="仿宋_GB2312"/>
          <w:b/>
          <w:sz w:val="24"/>
        </w:rPr>
      </w:pPr>
    </w:p>
    <w:p>
      <w:pPr>
        <w:spacing w:line="0" w:lineRule="atLeast"/>
        <w:jc w:val="center"/>
        <w:rPr>
          <w:rFonts w:hint="eastAsia" w:ascii="宋体" w:hAnsi="宋体" w:cs="仿宋_GB2312"/>
          <w:b/>
          <w:sz w:val="24"/>
        </w:rPr>
      </w:pPr>
    </w:p>
    <w:p>
      <w:pPr>
        <w:spacing w:line="0" w:lineRule="atLeast"/>
        <w:jc w:val="left"/>
        <w:rPr>
          <w:rFonts w:hint="eastAsia" w:ascii="宋体" w:hAnsi="宋体" w:cs="仿宋_GB2312"/>
          <w:b/>
          <w:sz w:val="24"/>
        </w:rPr>
      </w:pPr>
    </w:p>
    <w:p>
      <w:pPr>
        <w:spacing w:line="0" w:lineRule="atLeast"/>
        <w:jc w:val="left"/>
        <w:rPr>
          <w:rFonts w:hint="eastAsia" w:ascii="宋体" w:hAnsi="宋体" w:cs="仿宋_GB2312"/>
          <w:b/>
          <w:sz w:val="24"/>
        </w:rPr>
      </w:pPr>
    </w:p>
    <w:p>
      <w:pPr>
        <w:spacing w:line="0" w:lineRule="atLeast"/>
        <w:jc w:val="left"/>
        <w:rPr>
          <w:rFonts w:hint="eastAsia" w:ascii="宋体" w:hAnsi="宋体" w:cs="仿宋_GB2312"/>
          <w:b/>
          <w:sz w:val="24"/>
        </w:rPr>
      </w:pPr>
    </w:p>
    <w:p>
      <w:pPr>
        <w:spacing w:line="0" w:lineRule="atLeast"/>
        <w:jc w:val="left"/>
        <w:rPr>
          <w:rFonts w:hint="eastAsia" w:ascii="宋体" w:hAnsi="宋体" w:cs="仿宋_GB2312"/>
          <w:b/>
          <w:sz w:val="24"/>
        </w:rPr>
      </w:pPr>
    </w:p>
    <w:p>
      <w:pPr>
        <w:spacing w:line="0" w:lineRule="atLeast"/>
        <w:jc w:val="left"/>
        <w:rPr>
          <w:rFonts w:hint="eastAsia" w:ascii="宋体" w:hAnsi="宋体" w:cs="仿宋_GB2312"/>
          <w:b/>
          <w:sz w:val="24"/>
        </w:rPr>
      </w:pPr>
    </w:p>
    <w:p>
      <w:pPr>
        <w:spacing w:line="0" w:lineRule="atLeast"/>
        <w:jc w:val="left"/>
        <w:rPr>
          <w:rFonts w:hint="eastAsia" w:ascii="宋体" w:hAnsi="宋体" w:cs="仿宋_GB2312"/>
          <w:b/>
          <w:sz w:val="24"/>
        </w:rPr>
      </w:pPr>
    </w:p>
    <w:p>
      <w:pPr>
        <w:spacing w:line="0" w:lineRule="atLeast"/>
        <w:jc w:val="left"/>
        <w:rPr>
          <w:rFonts w:hint="eastAsia" w:ascii="宋体" w:hAnsi="宋体" w:cs="仿宋_GB2312"/>
          <w:b/>
          <w:sz w:val="24"/>
        </w:rPr>
      </w:pPr>
    </w:p>
    <w:p>
      <w:pPr>
        <w:spacing w:line="0" w:lineRule="atLeast"/>
        <w:jc w:val="left"/>
        <w:rPr>
          <w:rFonts w:hint="eastAsia" w:ascii="宋体" w:hAnsi="宋体" w:cs="仿宋_GB2312"/>
          <w:b/>
          <w:sz w:val="24"/>
        </w:rPr>
      </w:pPr>
    </w:p>
    <w:p>
      <w:pPr>
        <w:spacing w:line="0" w:lineRule="atLeast"/>
        <w:jc w:val="left"/>
        <w:rPr>
          <w:rFonts w:hint="eastAsia" w:ascii="宋体" w:hAnsi="宋体" w:cs="仿宋_GB2312"/>
          <w:b/>
          <w:sz w:val="24"/>
        </w:rPr>
      </w:pPr>
    </w:p>
    <w:p>
      <w:pPr>
        <w:rPr>
          <w:rFonts w:hint="eastAsia" w:ascii="宋体" w:hAnsi="宋体"/>
          <w:sz w:val="24"/>
        </w:rPr>
      </w:pPr>
    </w:p>
    <w:p>
      <w:pPr>
        <w:widowControl/>
        <w:tabs>
          <w:tab w:val="left" w:pos="1080"/>
        </w:tabs>
        <w:spacing w:line="380" w:lineRule="exact"/>
        <w:ind w:left="359" w:leftChars="171" w:firstLine="548" w:firstLineChars="196"/>
        <w:jc w:val="left"/>
        <w:rPr>
          <w:sz w:val="28"/>
          <w:szCs w:val="28"/>
        </w:rPr>
      </w:pPr>
    </w:p>
    <w:sectPr>
      <w:pgSz w:w="11906" w:h="16838"/>
      <w:pgMar w:top="1418"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215A8"/>
    <w:multiLevelType w:val="singleLevel"/>
    <w:tmpl w:val="9B2215A8"/>
    <w:lvl w:ilvl="0" w:tentative="0">
      <w:start w:val="1"/>
      <w:numFmt w:val="decimal"/>
      <w:suff w:val="nothing"/>
      <w:lvlText w:val="%1、"/>
      <w:lvlJc w:val="left"/>
    </w:lvl>
  </w:abstractNum>
  <w:abstractNum w:abstractNumId="1">
    <w:nsid w:val="C415079A"/>
    <w:multiLevelType w:val="singleLevel"/>
    <w:tmpl w:val="C415079A"/>
    <w:lvl w:ilvl="0" w:tentative="0">
      <w:start w:val="1"/>
      <w:numFmt w:val="decimal"/>
      <w:suff w:val="nothing"/>
      <w:lvlText w:val="%1、"/>
      <w:lvlJc w:val="left"/>
    </w:lvl>
  </w:abstractNum>
  <w:abstractNum w:abstractNumId="2">
    <w:nsid w:val="E070D931"/>
    <w:multiLevelType w:val="singleLevel"/>
    <w:tmpl w:val="E070D931"/>
    <w:lvl w:ilvl="0" w:tentative="0">
      <w:start w:val="1"/>
      <w:numFmt w:val="decimal"/>
      <w:lvlText w:val="%1."/>
      <w:lvlJc w:val="left"/>
      <w:pPr>
        <w:tabs>
          <w:tab w:val="left" w:pos="312"/>
        </w:tabs>
      </w:pPr>
    </w:lvl>
  </w:abstractNum>
  <w:abstractNum w:abstractNumId="3">
    <w:nsid w:val="EFF4F44B"/>
    <w:multiLevelType w:val="singleLevel"/>
    <w:tmpl w:val="EFF4F44B"/>
    <w:lvl w:ilvl="0" w:tentative="0">
      <w:start w:val="1"/>
      <w:numFmt w:val="decimal"/>
      <w:suff w:val="nothing"/>
      <w:lvlText w:val="%1、"/>
      <w:lvlJc w:val="left"/>
    </w:lvl>
  </w:abstractNum>
  <w:abstractNum w:abstractNumId="4">
    <w:nsid w:val="41EBCA62"/>
    <w:multiLevelType w:val="singleLevel"/>
    <w:tmpl w:val="41EBCA62"/>
    <w:lvl w:ilvl="0" w:tentative="0">
      <w:start w:val="1"/>
      <w:numFmt w:val="decimal"/>
      <w:lvlText w:val="%1."/>
      <w:lvlJc w:val="left"/>
      <w:pPr>
        <w:tabs>
          <w:tab w:val="left" w:pos="312"/>
        </w:tabs>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5CAC"/>
    <w:rsid w:val="00083837"/>
    <w:rsid w:val="000974E8"/>
    <w:rsid w:val="000B5FAD"/>
    <w:rsid w:val="000E7B0C"/>
    <w:rsid w:val="001442C5"/>
    <w:rsid w:val="00167F84"/>
    <w:rsid w:val="001A003B"/>
    <w:rsid w:val="001A153C"/>
    <w:rsid w:val="001C0E16"/>
    <w:rsid w:val="001D35AB"/>
    <w:rsid w:val="002017DC"/>
    <w:rsid w:val="00207266"/>
    <w:rsid w:val="00267851"/>
    <w:rsid w:val="00292509"/>
    <w:rsid w:val="002B1B43"/>
    <w:rsid w:val="002B66F8"/>
    <w:rsid w:val="002B7D69"/>
    <w:rsid w:val="002B7DF8"/>
    <w:rsid w:val="002D02E1"/>
    <w:rsid w:val="00320C7F"/>
    <w:rsid w:val="00360B4B"/>
    <w:rsid w:val="003F510E"/>
    <w:rsid w:val="00432FFF"/>
    <w:rsid w:val="00474094"/>
    <w:rsid w:val="0048275F"/>
    <w:rsid w:val="0049306C"/>
    <w:rsid w:val="005006CC"/>
    <w:rsid w:val="005927D9"/>
    <w:rsid w:val="005D3CE8"/>
    <w:rsid w:val="00611135"/>
    <w:rsid w:val="00637184"/>
    <w:rsid w:val="00655739"/>
    <w:rsid w:val="00662711"/>
    <w:rsid w:val="006C3A2E"/>
    <w:rsid w:val="006C4A5D"/>
    <w:rsid w:val="006F5564"/>
    <w:rsid w:val="0070201C"/>
    <w:rsid w:val="007028AB"/>
    <w:rsid w:val="00705605"/>
    <w:rsid w:val="00722429"/>
    <w:rsid w:val="00746692"/>
    <w:rsid w:val="007821F4"/>
    <w:rsid w:val="00792715"/>
    <w:rsid w:val="007D1D54"/>
    <w:rsid w:val="007D64B1"/>
    <w:rsid w:val="007E26EC"/>
    <w:rsid w:val="00815B62"/>
    <w:rsid w:val="0089105A"/>
    <w:rsid w:val="008A3A4A"/>
    <w:rsid w:val="00960A2B"/>
    <w:rsid w:val="00962A55"/>
    <w:rsid w:val="00AA5CE0"/>
    <w:rsid w:val="00B03A0E"/>
    <w:rsid w:val="00B07CE9"/>
    <w:rsid w:val="00BA1FB9"/>
    <w:rsid w:val="00BA45AB"/>
    <w:rsid w:val="00C3024E"/>
    <w:rsid w:val="00C44AA1"/>
    <w:rsid w:val="00C52BB7"/>
    <w:rsid w:val="00C65CAC"/>
    <w:rsid w:val="00C70B2A"/>
    <w:rsid w:val="00CA05F6"/>
    <w:rsid w:val="00CA4F3D"/>
    <w:rsid w:val="00CB7DD4"/>
    <w:rsid w:val="00D12DDD"/>
    <w:rsid w:val="00D73E24"/>
    <w:rsid w:val="00D817F0"/>
    <w:rsid w:val="00D932F6"/>
    <w:rsid w:val="00DB1AF0"/>
    <w:rsid w:val="00DE26BF"/>
    <w:rsid w:val="00E04EDD"/>
    <w:rsid w:val="00E3016C"/>
    <w:rsid w:val="00E35089"/>
    <w:rsid w:val="00E620F0"/>
    <w:rsid w:val="00E85C9D"/>
    <w:rsid w:val="00E92FB9"/>
    <w:rsid w:val="00EE27EC"/>
    <w:rsid w:val="00EE3999"/>
    <w:rsid w:val="00F83519"/>
    <w:rsid w:val="00FE1D58"/>
    <w:rsid w:val="030D0562"/>
    <w:rsid w:val="0D401A8E"/>
    <w:rsid w:val="15514605"/>
    <w:rsid w:val="1D156539"/>
    <w:rsid w:val="1F7A73E0"/>
    <w:rsid w:val="21E165B6"/>
    <w:rsid w:val="26541209"/>
    <w:rsid w:val="2D081842"/>
    <w:rsid w:val="2D7C0853"/>
    <w:rsid w:val="2E2F08B5"/>
    <w:rsid w:val="2E8E1F6D"/>
    <w:rsid w:val="33A52514"/>
    <w:rsid w:val="43291433"/>
    <w:rsid w:val="46972310"/>
    <w:rsid w:val="46EB100A"/>
    <w:rsid w:val="486C4F4E"/>
    <w:rsid w:val="53777FC0"/>
    <w:rsid w:val="6379761D"/>
    <w:rsid w:val="7B1E0078"/>
    <w:rsid w:val="7DC3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link w:val="11"/>
    <w:qFormat/>
    <w:uiPriority w:val="99"/>
    <w:rPr>
      <w:rFonts w:ascii="宋体" w:hAnsi="Courier New" w:cs="Courier New"/>
      <w:szCs w:val="21"/>
    </w:r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kern w:val="0"/>
      <w:sz w:val="24"/>
    </w:rPr>
  </w:style>
  <w:style w:type="table" w:styleId="9">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纯文本 Char"/>
    <w:basedOn w:val="10"/>
    <w:link w:val="3"/>
    <w:qFormat/>
    <w:uiPriority w:val="99"/>
    <w:rPr>
      <w:rFonts w:ascii="宋体" w:hAnsi="Courier New" w:eastAsia="宋体" w:cs="Courier New"/>
      <w:szCs w:val="21"/>
    </w:rPr>
  </w:style>
  <w:style w:type="character" w:customStyle="1" w:styleId="12">
    <w:name w:val="页眉 Char"/>
    <w:basedOn w:val="10"/>
    <w:link w:val="6"/>
    <w:semiHidden/>
    <w:qFormat/>
    <w:uiPriority w:val="99"/>
    <w:rPr>
      <w:rFonts w:ascii="Times New Roman" w:hAnsi="Times New Roman"/>
      <w:kern w:val="2"/>
      <w:sz w:val="18"/>
      <w:szCs w:val="18"/>
    </w:rPr>
  </w:style>
  <w:style w:type="character" w:customStyle="1" w:styleId="13">
    <w:name w:val="页脚 Char"/>
    <w:basedOn w:val="10"/>
    <w:link w:val="5"/>
    <w:semiHidden/>
    <w:qFormat/>
    <w:uiPriority w:val="99"/>
    <w:rPr>
      <w:rFonts w:ascii="Times New Roman" w:hAnsi="Times New Roman"/>
      <w:kern w:val="2"/>
      <w:sz w:val="18"/>
      <w:szCs w:val="18"/>
    </w:rPr>
  </w:style>
  <w:style w:type="character" w:customStyle="1" w:styleId="14">
    <w:name w:val="批注框文本 Char"/>
    <w:basedOn w:val="10"/>
    <w:link w:val="4"/>
    <w:semiHidden/>
    <w:qFormat/>
    <w:uiPriority w:val="99"/>
    <w:rPr>
      <w:kern w:val="2"/>
      <w:sz w:val="18"/>
      <w:szCs w:val="18"/>
    </w:rPr>
  </w:style>
  <w:style w:type="character" w:customStyle="1" w:styleId="15">
    <w:name w:val="f141"/>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4811</Words>
  <Characters>5196</Characters>
  <Lines>19</Lines>
  <Paragraphs>5</Paragraphs>
  <TotalTime>4</TotalTime>
  <ScaleCrop>false</ScaleCrop>
  <LinksUpToDate>false</LinksUpToDate>
  <CharactersWithSpaces>5609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2020-12-08T07:15:00Z</dcterms:created>
  <dc:creator>administrator</dc:creator>
  <cp:lastModifiedBy>宁静以致远</cp:lastModifiedBy>
  <cp:lastPrinted>2017-12-18T08:25:00Z</cp:lastPrinted>
  <dcterms:modified xsi:type="dcterms:W3CDTF">2022-04-16T06:15:25Z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6027875547BF4AF4AC2B54F6112F6BC1</vt:lpwstr>
  </property>
</Properties>
</file>