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hint="eastAsia" w:ascii="宋体" w:hAnsi="宋体"/>
          <w:sz w:val="32"/>
        </w:rPr>
      </w:pPr>
      <w:r>
        <w:rPr>
          <w:rFonts w:hint="eastAsia" w:ascii="宋体" w:hAnsi="宋体"/>
          <w:sz w:val="32"/>
        </w:rPr>
        <w:t xml:space="preserve">       </w:t>
      </w:r>
    </w:p>
    <w:p>
      <w:pPr>
        <w:jc w:val="center"/>
        <w:rPr>
          <w:rFonts w:hint="eastAsia" w:ascii="宋体" w:hAnsi="宋体"/>
          <w:spacing w:val="76"/>
          <w:w w:val="80"/>
          <w:sz w:val="144"/>
        </w:rPr>
      </w:pPr>
      <w:r>
        <w:rPr>
          <w:rFonts w:hint="eastAsia" w:ascii="宋体" w:hAnsi="宋体"/>
          <w:spacing w:val="76"/>
          <w:w w:val="80"/>
          <w:sz w:val="144"/>
        </w:rPr>
        <w:t>招</w:t>
      </w:r>
    </w:p>
    <w:p>
      <w:pPr>
        <w:jc w:val="center"/>
        <w:rPr>
          <w:rFonts w:hint="eastAsia" w:ascii="宋体" w:hAnsi="宋体"/>
          <w:spacing w:val="76"/>
          <w:w w:val="80"/>
          <w:sz w:val="144"/>
        </w:rPr>
      </w:pPr>
      <w:r>
        <w:rPr>
          <w:rFonts w:hint="eastAsia" w:ascii="宋体" w:hAnsi="宋体"/>
          <w:spacing w:val="76"/>
          <w:w w:val="80"/>
          <w:sz w:val="144"/>
        </w:rPr>
        <w:t>标</w:t>
      </w:r>
    </w:p>
    <w:p>
      <w:pPr>
        <w:jc w:val="center"/>
        <w:rPr>
          <w:rFonts w:hint="eastAsia" w:ascii="宋体" w:hAnsi="宋体"/>
          <w:spacing w:val="76"/>
          <w:w w:val="80"/>
          <w:sz w:val="144"/>
        </w:rPr>
      </w:pPr>
      <w:r>
        <w:rPr>
          <w:rFonts w:hint="eastAsia" w:ascii="宋体" w:hAnsi="宋体"/>
          <w:spacing w:val="76"/>
          <w:w w:val="80"/>
          <w:sz w:val="144"/>
        </w:rPr>
        <w:t>文</w:t>
      </w:r>
    </w:p>
    <w:p>
      <w:pPr>
        <w:jc w:val="center"/>
        <w:rPr>
          <w:rFonts w:hint="eastAsia" w:ascii="宋体" w:hAnsi="宋体"/>
          <w:spacing w:val="76"/>
          <w:w w:val="80"/>
          <w:sz w:val="144"/>
        </w:rPr>
      </w:pPr>
      <w:r>
        <w:rPr>
          <w:rFonts w:hint="eastAsia" w:ascii="宋体" w:hAnsi="宋体"/>
          <w:spacing w:val="76"/>
          <w:w w:val="80"/>
          <w:sz w:val="144"/>
        </w:rPr>
        <w:t>件</w:t>
      </w:r>
    </w:p>
    <w:p>
      <w:pPr>
        <w:jc w:val="center"/>
        <w:rPr>
          <w:rFonts w:hint="eastAsia" w:ascii="宋体" w:hAnsi="宋体"/>
          <w:spacing w:val="76"/>
          <w:w w:val="80"/>
          <w:sz w:val="144"/>
        </w:rPr>
      </w:pPr>
    </w:p>
    <w:p>
      <w:pPr>
        <w:rPr>
          <w:rFonts w:hint="eastAsia" w:ascii="宋体" w:hAnsi="宋体" w:eastAsia="宋体"/>
          <w:color w:val="000000"/>
          <w:sz w:val="30"/>
          <w:szCs w:val="30"/>
          <w:lang w:eastAsia="zh-CN"/>
        </w:rPr>
      </w:pPr>
      <w:r>
        <w:rPr>
          <w:rFonts w:hint="eastAsia" w:ascii="宋体" w:hAnsi="宋体"/>
          <w:color w:val="000000"/>
          <w:sz w:val="30"/>
          <w:szCs w:val="30"/>
        </w:rPr>
        <w:t>项目名称：</w:t>
      </w:r>
      <w:r>
        <w:rPr>
          <w:rFonts w:hint="eastAsia" w:ascii="宋体" w:hAnsi="宋体"/>
          <w:color w:val="000000"/>
          <w:sz w:val="30"/>
          <w:szCs w:val="30"/>
          <w:lang w:eastAsia="zh-CN"/>
        </w:rPr>
        <w:t xml:space="preserve"> 医院电工服务外包</w:t>
      </w:r>
    </w:p>
    <w:p>
      <w:pPr>
        <w:rPr>
          <w:rFonts w:hint="eastAsia" w:ascii="宋体" w:hAnsi="宋体" w:eastAsia="宋体"/>
          <w:color w:val="000000"/>
          <w:sz w:val="30"/>
          <w:szCs w:val="30"/>
          <w:lang w:eastAsia="zh-CN"/>
        </w:rPr>
      </w:pPr>
      <w:r>
        <w:rPr>
          <w:rFonts w:hint="eastAsia" w:ascii="宋体" w:hAnsi="宋体"/>
          <w:color w:val="000000"/>
          <w:sz w:val="30"/>
          <w:szCs w:val="30"/>
        </w:rPr>
        <w:t>项目编号：</w:t>
      </w:r>
      <w:r>
        <w:rPr>
          <w:rFonts w:hint="eastAsia" w:ascii="仿宋" w:hAnsi="仿宋" w:eastAsia="仿宋"/>
          <w:color w:val="000000"/>
          <w:sz w:val="30"/>
          <w:szCs w:val="30"/>
          <w:lang w:val="en-US" w:eastAsia="zh-CN"/>
        </w:rPr>
        <w:t>XYFSY-2022-011</w:t>
      </w:r>
    </w:p>
    <w:p>
      <w:pPr>
        <w:jc w:val="left"/>
        <w:rPr>
          <w:rFonts w:hint="eastAsia" w:ascii="宋体" w:hAnsi="宋体"/>
          <w:sz w:val="30"/>
          <w:szCs w:val="30"/>
        </w:rPr>
      </w:pPr>
      <w:r>
        <w:rPr>
          <w:rFonts w:hint="eastAsia" w:ascii="宋体" w:hAnsi="宋体"/>
          <w:sz w:val="30"/>
          <w:szCs w:val="30"/>
        </w:rPr>
        <w:t>采</w:t>
      </w:r>
      <w:r>
        <w:rPr>
          <w:rFonts w:ascii="宋体" w:hAnsi="宋体"/>
          <w:sz w:val="30"/>
          <w:szCs w:val="30"/>
        </w:rPr>
        <w:t xml:space="preserve"> </w:t>
      </w:r>
      <w:r>
        <w:rPr>
          <w:rFonts w:hint="eastAsia" w:ascii="宋体" w:hAnsi="宋体"/>
          <w:sz w:val="30"/>
          <w:szCs w:val="30"/>
        </w:rPr>
        <w:t>购</w:t>
      </w:r>
      <w:r>
        <w:rPr>
          <w:rFonts w:ascii="宋体" w:hAnsi="宋体"/>
          <w:sz w:val="30"/>
          <w:szCs w:val="30"/>
        </w:rPr>
        <w:t xml:space="preserve"> </w:t>
      </w:r>
      <w:r>
        <w:rPr>
          <w:rFonts w:hint="eastAsia" w:ascii="宋体" w:hAnsi="宋体"/>
          <w:sz w:val="30"/>
          <w:szCs w:val="30"/>
        </w:rPr>
        <w:t>人：</w:t>
      </w:r>
      <w:r>
        <w:rPr>
          <w:rFonts w:hint="eastAsia" w:ascii="仿宋" w:hAnsi="仿宋" w:eastAsia="仿宋"/>
          <w:sz w:val="30"/>
          <w:szCs w:val="30"/>
          <w:lang w:eastAsia="zh-CN"/>
        </w:rPr>
        <w:t>徐州医科大学附属第三医院</w:t>
      </w:r>
    </w:p>
    <w:p>
      <w:pPr>
        <w:pStyle w:val="4"/>
        <w:ind w:firstLine="0" w:firstLineChars="0"/>
        <w:jc w:val="center"/>
        <w:rPr>
          <w:rFonts w:hint="eastAsia" w:ascii="宋体" w:hAnsi="宋体"/>
          <w:color w:val="000000"/>
          <w:sz w:val="30"/>
          <w:szCs w:val="30"/>
        </w:rPr>
      </w:pPr>
    </w:p>
    <w:p>
      <w:pPr>
        <w:pStyle w:val="4"/>
        <w:ind w:firstLine="0" w:firstLineChars="0"/>
        <w:jc w:val="center"/>
        <w:rPr>
          <w:rFonts w:hint="eastAsia" w:ascii="宋体" w:hAnsi="宋体"/>
          <w:color w:val="000000"/>
          <w:sz w:val="30"/>
          <w:szCs w:val="30"/>
        </w:rPr>
      </w:pPr>
      <w:r>
        <w:rPr>
          <w:rFonts w:hint="eastAsia" w:ascii="宋体" w:hAnsi="宋体"/>
          <w:color w:val="000000"/>
          <w:sz w:val="30"/>
          <w:szCs w:val="30"/>
        </w:rPr>
        <w:t>二</w:t>
      </w:r>
      <w:r>
        <w:rPr>
          <w:rFonts w:ascii="宋体" w:hAnsi="宋体"/>
          <w:color w:val="000000"/>
          <w:sz w:val="30"/>
          <w:szCs w:val="30"/>
        </w:rPr>
        <w:t>O</w:t>
      </w:r>
      <w:r>
        <w:rPr>
          <w:rFonts w:hint="eastAsia" w:ascii="宋体" w:hAnsi="宋体"/>
          <w:color w:val="000000"/>
          <w:sz w:val="30"/>
          <w:szCs w:val="30"/>
        </w:rPr>
        <w:t>二</w:t>
      </w:r>
      <w:r>
        <w:rPr>
          <w:rFonts w:hint="eastAsia" w:ascii="宋体" w:hAnsi="宋体"/>
          <w:color w:val="000000"/>
          <w:sz w:val="30"/>
          <w:szCs w:val="30"/>
          <w:lang w:eastAsia="zh-CN"/>
        </w:rPr>
        <w:t>二</w:t>
      </w:r>
      <w:r>
        <w:rPr>
          <w:rFonts w:hint="eastAsia" w:ascii="宋体" w:hAnsi="宋体"/>
          <w:color w:val="000000"/>
          <w:sz w:val="30"/>
          <w:szCs w:val="30"/>
        </w:rPr>
        <w:t>年</w:t>
      </w:r>
      <w:r>
        <w:rPr>
          <w:rFonts w:hint="eastAsia" w:ascii="宋体" w:hAnsi="宋体"/>
          <w:color w:val="000000"/>
          <w:sz w:val="30"/>
          <w:szCs w:val="30"/>
          <w:lang w:eastAsia="zh-CN"/>
        </w:rPr>
        <w:t>五</w:t>
      </w:r>
      <w:r>
        <w:rPr>
          <w:rFonts w:hint="eastAsia" w:ascii="宋体" w:hAnsi="宋体"/>
          <w:color w:val="000000"/>
          <w:sz w:val="30"/>
          <w:szCs w:val="30"/>
        </w:rPr>
        <w:t>月</w:t>
      </w:r>
    </w:p>
    <w:p>
      <w:pPr>
        <w:pStyle w:val="4"/>
        <w:ind w:firstLine="0" w:firstLineChars="0"/>
        <w:jc w:val="center"/>
        <w:rPr>
          <w:rFonts w:hint="eastAsia" w:ascii="宋体" w:hAnsi="宋体"/>
          <w:b/>
          <w:sz w:val="44"/>
        </w:rPr>
      </w:pPr>
    </w:p>
    <w:p>
      <w:pPr>
        <w:pStyle w:val="4"/>
        <w:ind w:firstLine="0" w:firstLineChars="0"/>
        <w:jc w:val="center"/>
        <w:rPr>
          <w:rFonts w:hint="eastAsia" w:ascii="宋体" w:hAnsi="宋体"/>
          <w:b/>
          <w:sz w:val="44"/>
        </w:rPr>
      </w:pPr>
    </w:p>
    <w:p>
      <w:pPr>
        <w:pStyle w:val="4"/>
        <w:ind w:firstLine="0" w:firstLineChars="0"/>
        <w:jc w:val="center"/>
        <w:rPr>
          <w:rFonts w:hint="eastAsia" w:ascii="宋体" w:hAnsi="宋体"/>
          <w:b/>
          <w:sz w:val="44"/>
        </w:rPr>
      </w:pPr>
    </w:p>
    <w:p>
      <w:pPr>
        <w:pStyle w:val="4"/>
        <w:ind w:firstLine="0" w:firstLineChars="0"/>
        <w:jc w:val="center"/>
        <w:rPr>
          <w:rFonts w:ascii="宋体" w:hAnsi="宋体"/>
          <w:b/>
          <w:sz w:val="44"/>
        </w:rPr>
      </w:pPr>
      <w:r>
        <w:rPr>
          <w:rFonts w:hint="eastAsia" w:ascii="宋体" w:hAnsi="宋体"/>
          <w:b/>
          <w:sz w:val="44"/>
        </w:rPr>
        <w:t>目 录</w:t>
      </w:r>
    </w:p>
    <w:p>
      <w:pPr>
        <w:spacing w:line="520" w:lineRule="exact"/>
        <w:jc w:val="center"/>
        <w:rPr>
          <w:rFonts w:hint="eastAsia" w:ascii="华文中宋" w:hAnsi="华文中宋" w:eastAsia="华文中宋"/>
          <w:b/>
          <w:sz w:val="44"/>
          <w:szCs w:val="44"/>
        </w:rPr>
      </w:pPr>
      <w:bookmarkStart w:id="0" w:name="_Toc522790130"/>
    </w:p>
    <w:p>
      <w:pPr>
        <w:spacing w:line="520" w:lineRule="exact"/>
        <w:jc w:val="center"/>
        <w:rPr>
          <w:rFonts w:hint="eastAsia" w:ascii="华文中宋" w:hAnsi="华文中宋" w:eastAsia="华文中宋"/>
          <w:b/>
          <w:sz w:val="30"/>
          <w:szCs w:val="30"/>
        </w:rPr>
      </w:pPr>
    </w:p>
    <w:p>
      <w:pPr>
        <w:pStyle w:val="9"/>
        <w:tabs>
          <w:tab w:val="right" w:leader="dot" w:pos="8948"/>
        </w:tabs>
        <w:rPr>
          <w:rFonts w:ascii="Calibri" w:hAnsi="Calibri"/>
          <w:sz w:val="30"/>
          <w:szCs w:val="30"/>
        </w:rPr>
      </w:pPr>
      <w:r>
        <w:rPr>
          <w:rFonts w:ascii="华文中宋" w:hAnsi="华文中宋" w:eastAsia="华文中宋"/>
          <w:b/>
          <w:sz w:val="30"/>
          <w:szCs w:val="30"/>
        </w:rPr>
        <w:fldChar w:fldCharType="begin"/>
      </w:r>
      <w:r>
        <w:rPr>
          <w:rFonts w:ascii="华文中宋" w:hAnsi="华文中宋" w:eastAsia="华文中宋"/>
          <w:b/>
          <w:sz w:val="30"/>
          <w:szCs w:val="30"/>
        </w:rPr>
        <w:instrText xml:space="preserve"> </w:instrText>
      </w:r>
      <w:r>
        <w:rPr>
          <w:rFonts w:hint="eastAsia" w:ascii="华文中宋" w:hAnsi="华文中宋" w:eastAsia="华文中宋"/>
          <w:b/>
          <w:sz w:val="30"/>
          <w:szCs w:val="30"/>
        </w:rPr>
        <w:instrText xml:space="preserve">TOC \o "1-3" \h \z \u</w:instrText>
      </w:r>
      <w:r>
        <w:rPr>
          <w:rFonts w:ascii="华文中宋" w:hAnsi="华文中宋" w:eastAsia="华文中宋"/>
          <w:b/>
          <w:sz w:val="30"/>
          <w:szCs w:val="30"/>
        </w:rPr>
        <w:instrText xml:space="preserve"> </w:instrText>
      </w:r>
      <w:r>
        <w:rPr>
          <w:rFonts w:ascii="华文中宋" w:hAnsi="华文中宋" w:eastAsia="华文中宋"/>
          <w:b/>
          <w:sz w:val="30"/>
          <w:szCs w:val="30"/>
        </w:rPr>
        <w:fldChar w:fldCharType="separate"/>
      </w:r>
      <w:r>
        <w:rPr>
          <w:sz w:val="30"/>
          <w:szCs w:val="30"/>
        </w:rPr>
        <w:fldChar w:fldCharType="begin"/>
      </w:r>
      <w:r>
        <w:rPr>
          <w:rStyle w:val="14"/>
          <w:color w:val="auto"/>
          <w:sz w:val="30"/>
          <w:szCs w:val="30"/>
        </w:rPr>
        <w:instrText xml:space="preserve"> </w:instrText>
      </w:r>
      <w:r>
        <w:rPr>
          <w:sz w:val="30"/>
          <w:szCs w:val="30"/>
        </w:rPr>
        <w:instrText xml:space="preserve">HYPERLINK \l "_Toc523404695"</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第一章</w:t>
      </w:r>
      <w:r>
        <w:rPr>
          <w:rStyle w:val="14"/>
          <w:color w:val="auto"/>
          <w:sz w:val="30"/>
          <w:szCs w:val="30"/>
        </w:rPr>
        <w:t xml:space="preserve">  </w:t>
      </w:r>
      <w:r>
        <w:rPr>
          <w:rStyle w:val="14"/>
          <w:rFonts w:hint="eastAsia"/>
          <w:color w:val="auto"/>
          <w:sz w:val="30"/>
          <w:szCs w:val="30"/>
        </w:rPr>
        <w:t>投标邀请</w:t>
      </w:r>
      <w:r>
        <w:rPr>
          <w:sz w:val="30"/>
          <w:szCs w:val="30"/>
        </w:rPr>
        <w:tab/>
      </w:r>
      <w:r>
        <w:rPr>
          <w:sz w:val="30"/>
          <w:szCs w:val="30"/>
        </w:rPr>
        <w:fldChar w:fldCharType="begin"/>
      </w:r>
      <w:r>
        <w:rPr>
          <w:sz w:val="30"/>
          <w:szCs w:val="30"/>
        </w:rPr>
        <w:instrText xml:space="preserve"> PAGEREF _Toc523404695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"_Toc523404696"</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第二章</w:t>
      </w:r>
      <w:r>
        <w:rPr>
          <w:rStyle w:val="14"/>
          <w:color w:val="auto"/>
          <w:sz w:val="30"/>
          <w:szCs w:val="30"/>
        </w:rPr>
        <w:t xml:space="preserve">  </w:t>
      </w:r>
      <w:r>
        <w:rPr>
          <w:rStyle w:val="14"/>
          <w:rFonts w:hint="eastAsia"/>
          <w:color w:val="auto"/>
          <w:sz w:val="30"/>
          <w:szCs w:val="30"/>
        </w:rPr>
        <w:t>投标人须知</w:t>
      </w:r>
      <w:r>
        <w:rPr>
          <w:sz w:val="30"/>
          <w:szCs w:val="30"/>
        </w:rPr>
        <w:tab/>
      </w:r>
      <w:r>
        <w:rPr>
          <w:sz w:val="30"/>
          <w:szCs w:val="30"/>
        </w:rPr>
        <w:fldChar w:fldCharType="begin"/>
      </w:r>
      <w:r>
        <w:rPr>
          <w:sz w:val="30"/>
          <w:szCs w:val="30"/>
        </w:rPr>
        <w:instrText xml:space="preserve"> PAGEREF _Toc523404696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"_Toc523404697"</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第三章</w:t>
      </w:r>
      <w:r>
        <w:rPr>
          <w:rStyle w:val="14"/>
          <w:color w:val="auto"/>
          <w:sz w:val="30"/>
          <w:szCs w:val="30"/>
        </w:rPr>
        <w:t xml:space="preserve">  </w:t>
      </w:r>
      <w:r>
        <w:rPr>
          <w:rStyle w:val="14"/>
          <w:rFonts w:hint="eastAsia"/>
          <w:color w:val="auto"/>
          <w:sz w:val="30"/>
          <w:szCs w:val="30"/>
        </w:rPr>
        <w:t>投标资料表</w:t>
      </w:r>
      <w:r>
        <w:rPr>
          <w:sz w:val="30"/>
          <w:szCs w:val="30"/>
        </w:rPr>
        <w:tab/>
      </w:r>
      <w:r>
        <w:rPr>
          <w:sz w:val="30"/>
          <w:szCs w:val="30"/>
        </w:rPr>
        <w:fldChar w:fldCharType="begin"/>
      </w:r>
      <w:r>
        <w:rPr>
          <w:sz w:val="30"/>
          <w:szCs w:val="30"/>
        </w:rPr>
        <w:instrText xml:space="preserve"> PAGEREF _Toc523404697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"_Toc523404698"</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第四章</w:t>
      </w:r>
      <w:r>
        <w:rPr>
          <w:rStyle w:val="14"/>
          <w:color w:val="auto"/>
          <w:sz w:val="30"/>
          <w:szCs w:val="30"/>
        </w:rPr>
        <w:t xml:space="preserve">  </w:t>
      </w:r>
      <w:r>
        <w:rPr>
          <w:rStyle w:val="14"/>
          <w:rFonts w:hint="eastAsia"/>
          <w:color w:val="auto"/>
          <w:sz w:val="30"/>
          <w:szCs w:val="30"/>
        </w:rPr>
        <w:t>评标标准</w:t>
      </w:r>
      <w:r>
        <w:rPr>
          <w:sz w:val="30"/>
          <w:szCs w:val="30"/>
        </w:rPr>
        <w:tab/>
      </w:r>
      <w:r>
        <w:rPr>
          <w:sz w:val="30"/>
          <w:szCs w:val="30"/>
        </w:rPr>
        <w:fldChar w:fldCharType="begin"/>
      </w:r>
      <w:r>
        <w:rPr>
          <w:sz w:val="30"/>
          <w:szCs w:val="30"/>
        </w:rPr>
        <w:instrText xml:space="preserve"> PAGEREF _Toc523404698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"_Toc523404699"</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第五章</w:t>
      </w:r>
      <w:r>
        <w:rPr>
          <w:rStyle w:val="14"/>
          <w:color w:val="auto"/>
          <w:sz w:val="30"/>
          <w:szCs w:val="30"/>
        </w:rPr>
        <w:t xml:space="preserve">  </w:t>
      </w:r>
      <w:r>
        <w:rPr>
          <w:rStyle w:val="14"/>
          <w:rFonts w:hint="eastAsia"/>
          <w:color w:val="auto"/>
          <w:sz w:val="30"/>
          <w:szCs w:val="30"/>
        </w:rPr>
        <w:t>拟签订的合同文本</w:t>
      </w:r>
      <w:r>
        <w:rPr>
          <w:sz w:val="30"/>
          <w:szCs w:val="30"/>
        </w:rPr>
        <w:tab/>
      </w:r>
      <w:r>
        <w:rPr>
          <w:sz w:val="30"/>
          <w:szCs w:val="30"/>
        </w:rPr>
        <w:fldChar w:fldCharType="begin"/>
      </w:r>
      <w:r>
        <w:rPr>
          <w:sz w:val="30"/>
          <w:szCs w:val="30"/>
        </w:rPr>
        <w:instrText xml:space="preserve"> PAGEREF _Toc523404699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"_Toc523404700"</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第六章</w:t>
      </w:r>
      <w:r>
        <w:rPr>
          <w:rStyle w:val="14"/>
          <w:color w:val="auto"/>
          <w:sz w:val="30"/>
          <w:szCs w:val="30"/>
        </w:rPr>
        <w:t xml:space="preserve">  </w:t>
      </w:r>
      <w:r>
        <w:rPr>
          <w:rStyle w:val="14"/>
          <w:rFonts w:hint="eastAsia"/>
          <w:color w:val="auto"/>
          <w:sz w:val="30"/>
          <w:szCs w:val="30"/>
        </w:rPr>
        <w:t>采购需求</w:t>
      </w:r>
      <w:r>
        <w:rPr>
          <w:sz w:val="30"/>
          <w:szCs w:val="30"/>
        </w:rPr>
        <w:tab/>
      </w:r>
      <w:r>
        <w:rPr>
          <w:sz w:val="30"/>
          <w:szCs w:val="30"/>
        </w:rPr>
        <w:fldChar w:fldCharType="begin"/>
      </w:r>
      <w:r>
        <w:rPr>
          <w:sz w:val="30"/>
          <w:szCs w:val="30"/>
        </w:rPr>
        <w:instrText xml:space="preserve"> PAGEREF _Toc523404700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9"/>
        <w:tabs>
          <w:tab w:val="right" w:leader="dot" w:pos="8948"/>
        </w:tabs>
        <w:rPr>
          <w:rFonts w:ascii="Calibri" w:hAnsi="Calibri"/>
          <w:sz w:val="30"/>
          <w:szCs w:val="30"/>
        </w:rPr>
      </w:pPr>
      <w:r>
        <w:rPr>
          <w:sz w:val="30"/>
          <w:szCs w:val="30"/>
        </w:rPr>
        <w:fldChar w:fldCharType="begin"/>
      </w:r>
      <w:r>
        <w:rPr>
          <w:rStyle w:val="14"/>
          <w:color w:val="auto"/>
          <w:sz w:val="30"/>
          <w:szCs w:val="30"/>
        </w:rPr>
        <w:instrText xml:space="preserve"> </w:instrText>
      </w:r>
      <w:r>
        <w:rPr>
          <w:sz w:val="30"/>
          <w:szCs w:val="30"/>
        </w:rPr>
        <w:instrText xml:space="preserve">HYPERLINK \l "_Toc523404701"</w:instrText>
      </w:r>
      <w:r>
        <w:rPr>
          <w:rStyle w:val="14"/>
          <w:color w:val="auto"/>
          <w:sz w:val="30"/>
          <w:szCs w:val="30"/>
        </w:rPr>
        <w:instrText xml:space="preserve"> </w:instrText>
      </w:r>
      <w:r>
        <w:rPr>
          <w:sz w:val="30"/>
          <w:szCs w:val="30"/>
        </w:rPr>
        <w:fldChar w:fldCharType="separate"/>
      </w:r>
      <w:r>
        <w:rPr>
          <w:rStyle w:val="14"/>
          <w:rFonts w:hint="eastAsia"/>
          <w:color w:val="auto"/>
          <w:sz w:val="30"/>
          <w:szCs w:val="30"/>
        </w:rPr>
        <w:t>第七章</w:t>
      </w:r>
      <w:r>
        <w:rPr>
          <w:rStyle w:val="14"/>
          <w:color w:val="auto"/>
          <w:sz w:val="30"/>
          <w:szCs w:val="30"/>
        </w:rPr>
        <w:t xml:space="preserve">  </w:t>
      </w:r>
      <w:r>
        <w:rPr>
          <w:rStyle w:val="14"/>
          <w:rFonts w:hint="eastAsia"/>
          <w:color w:val="auto"/>
          <w:sz w:val="30"/>
          <w:szCs w:val="30"/>
        </w:rPr>
        <w:t>投标文件相关格</w:t>
      </w:r>
      <w:bookmarkStart w:id="1" w:name="_Hlt532911772"/>
      <w:bookmarkStart w:id="2" w:name="_Hlt532911771"/>
      <w:r>
        <w:rPr>
          <w:rStyle w:val="14"/>
          <w:rFonts w:hint="eastAsia"/>
          <w:color w:val="auto"/>
          <w:sz w:val="30"/>
          <w:szCs w:val="30"/>
        </w:rPr>
        <w:t>式</w:t>
      </w:r>
      <w:bookmarkEnd w:id="1"/>
      <w:bookmarkEnd w:id="2"/>
      <w:r>
        <w:rPr>
          <w:sz w:val="30"/>
          <w:szCs w:val="30"/>
        </w:rPr>
        <w:tab/>
      </w:r>
      <w:r>
        <w:rPr>
          <w:sz w:val="30"/>
          <w:szCs w:val="30"/>
        </w:rPr>
        <w:fldChar w:fldCharType="begin"/>
      </w:r>
      <w:r>
        <w:rPr>
          <w:sz w:val="30"/>
          <w:szCs w:val="30"/>
        </w:rPr>
        <w:instrText xml:space="preserve"> PAGEREF _Toc523404701 \h </w:instrText>
      </w:r>
      <w:r>
        <w:rPr>
          <w:sz w:val="30"/>
          <w:szCs w:val="30"/>
        </w:rPr>
        <w:fldChar w:fldCharType="separate"/>
      </w:r>
      <w:r>
        <w:rPr>
          <w:sz w:val="30"/>
          <w:szCs w:val="30"/>
        </w:rPr>
        <w:t>43</w:t>
      </w:r>
      <w:r>
        <w:rPr>
          <w:sz w:val="30"/>
          <w:szCs w:val="30"/>
        </w:rPr>
        <w:fldChar w:fldCharType="end"/>
      </w:r>
      <w:r>
        <w:rPr>
          <w:sz w:val="30"/>
          <w:szCs w:val="30"/>
        </w:rPr>
        <w:fldChar w:fldCharType="end"/>
      </w:r>
    </w:p>
    <w:p>
      <w:pPr>
        <w:spacing w:line="520" w:lineRule="exact"/>
        <w:jc w:val="center"/>
        <w:rPr>
          <w:rFonts w:hint="eastAsia" w:ascii="华文中宋" w:hAnsi="华文中宋" w:eastAsia="华文中宋"/>
          <w:b/>
          <w:sz w:val="44"/>
          <w:szCs w:val="44"/>
        </w:rPr>
      </w:pPr>
      <w:r>
        <w:rPr>
          <w:rFonts w:ascii="华文中宋" w:hAnsi="华文中宋" w:eastAsia="华文中宋"/>
          <w:b/>
          <w:sz w:val="30"/>
          <w:szCs w:val="30"/>
        </w:rPr>
        <w:fldChar w:fldCharType="end"/>
      </w: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p>
    <w:p>
      <w:pPr>
        <w:spacing w:line="52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招标文件</w:t>
      </w:r>
      <w:r>
        <w:rPr>
          <w:rFonts w:hint="eastAsia" w:ascii="华文中宋" w:hAnsi="华文中宋" w:eastAsia="华文中宋"/>
          <w:b/>
          <w:sz w:val="30"/>
          <w:szCs w:val="30"/>
        </w:rPr>
        <w:t xml:space="preserve"> </w:t>
      </w:r>
    </w:p>
    <w:p>
      <w:pPr>
        <w:rPr>
          <w:rFonts w:hint="eastAsia" w:ascii="新宋体" w:hAnsi="新宋体" w:eastAsia="新宋体"/>
          <w:b/>
          <w:sz w:val="30"/>
          <w:szCs w:val="30"/>
        </w:rPr>
      </w:pPr>
      <w:r>
        <w:rPr>
          <w:rFonts w:hint="eastAsia" w:ascii="新宋体" w:hAnsi="新宋体" w:eastAsia="新宋体"/>
          <w:b/>
          <w:sz w:val="30"/>
          <w:szCs w:val="30"/>
        </w:rPr>
        <w:t xml:space="preserve">    </w:t>
      </w:r>
    </w:p>
    <w:p>
      <w:pPr>
        <w:spacing w:line="520" w:lineRule="exact"/>
        <w:ind w:firstLine="600" w:firstLineChars="200"/>
        <w:rPr>
          <w:rFonts w:hint="eastAsia" w:ascii="仿宋" w:hAnsi="仿宋" w:eastAsia="仿宋"/>
          <w:sz w:val="30"/>
          <w:szCs w:val="30"/>
        </w:rPr>
      </w:pPr>
      <w:r>
        <w:rPr>
          <w:rFonts w:hint="eastAsia" w:ascii="仿宋" w:hAnsi="仿宋" w:eastAsia="仿宋" w:cs="Arial"/>
          <w:sz w:val="30"/>
          <w:szCs w:val="30"/>
        </w:rPr>
        <w:t>遵照政府采购法律法规、制度规定和采购人的采购需求、评标标准、评标办法，编制本项目招标文件。</w:t>
      </w:r>
      <w:r>
        <w:rPr>
          <w:rFonts w:hint="eastAsia" w:ascii="仿宋" w:hAnsi="仿宋" w:eastAsia="仿宋"/>
          <w:sz w:val="30"/>
          <w:szCs w:val="30"/>
        </w:rPr>
        <w:t>本项目招标文件共分七章：第一章，投标邀请;第二章，投标人须知;第三章，投标资料表;第四章，评标标准;第五章，拟签订的合同文本;第六章，采购需求;第七章，投标文件相关格式。</w:t>
      </w:r>
    </w:p>
    <w:p>
      <w:pPr>
        <w:spacing w:line="360" w:lineRule="exact"/>
        <w:rPr>
          <w:rFonts w:hint="eastAsia" w:ascii="仿宋_GB2312" w:hAnsi="新宋体" w:eastAsia="仿宋_GB2312"/>
          <w:sz w:val="30"/>
          <w:szCs w:val="30"/>
        </w:rPr>
      </w:pPr>
    </w:p>
    <w:p>
      <w:pPr>
        <w:pStyle w:val="3"/>
        <w:spacing w:line="520" w:lineRule="exact"/>
        <w:rPr>
          <w:rFonts w:hint="eastAsia"/>
        </w:rPr>
      </w:pPr>
      <w:bookmarkStart w:id="3" w:name="_Toc523404695"/>
      <w:r>
        <w:rPr>
          <w:rFonts w:hint="eastAsia"/>
        </w:rPr>
        <w:t>第一章</w:t>
      </w:r>
      <w:r>
        <w:t xml:space="preserve">  </w:t>
      </w:r>
      <w:r>
        <w:rPr>
          <w:rFonts w:hint="eastAsia"/>
        </w:rPr>
        <w:t>投标邀请</w:t>
      </w:r>
      <w:bookmarkEnd w:id="3"/>
    </w:p>
    <w:p>
      <w:pPr>
        <w:spacing w:line="360" w:lineRule="exact"/>
        <w:jc w:val="center"/>
        <w:rPr>
          <w:rFonts w:ascii="仿宋_GB2312" w:hAnsi="宋体" w:eastAsia="仿宋_GB2312"/>
          <w:sz w:val="30"/>
          <w:szCs w:val="30"/>
        </w:rPr>
      </w:pP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lang w:eastAsia="zh-CN"/>
        </w:rPr>
        <w:t>徐州医科大学附属第三医院对医院电工服务</w:t>
      </w:r>
      <w:r>
        <w:rPr>
          <w:rFonts w:hint="eastAsia" w:ascii="仿宋" w:hAnsi="仿宋" w:eastAsia="仿宋"/>
          <w:sz w:val="30"/>
          <w:szCs w:val="30"/>
        </w:rPr>
        <w:t>进行公开招标采购，现邀请符合相关条件的供应商投标。</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一、项目名称和项目编号</w:t>
      </w:r>
    </w:p>
    <w:p>
      <w:pPr>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(一)项目名称：</w:t>
      </w:r>
      <w:r>
        <w:rPr>
          <w:rFonts w:hint="eastAsia" w:ascii="仿宋" w:hAnsi="仿宋" w:eastAsia="仿宋"/>
          <w:sz w:val="30"/>
          <w:szCs w:val="30"/>
          <w:lang w:eastAsia="zh-CN"/>
        </w:rPr>
        <w:t xml:space="preserve"> 医院电工服务外包</w:t>
      </w:r>
    </w:p>
    <w:p>
      <w:pPr>
        <w:spacing w:line="520" w:lineRule="exact"/>
        <w:ind w:firstLine="600" w:firstLineChars="200"/>
        <w:rPr>
          <w:rFonts w:hint="default" w:ascii="仿宋" w:hAnsi="仿宋" w:eastAsia="仿宋"/>
          <w:color w:val="FF0000"/>
          <w:sz w:val="30"/>
          <w:szCs w:val="30"/>
          <w:lang w:val="en-US" w:eastAsia="zh-CN"/>
        </w:rPr>
      </w:pPr>
      <w:r>
        <w:rPr>
          <w:rFonts w:hint="eastAsia" w:ascii="仿宋" w:hAnsi="仿宋" w:eastAsia="仿宋"/>
          <w:sz w:val="30"/>
          <w:szCs w:val="30"/>
        </w:rPr>
        <w:t>(二)项目编号</w:t>
      </w:r>
      <w:r>
        <w:rPr>
          <w:rFonts w:hint="eastAsia" w:ascii="仿宋" w:hAnsi="仿宋" w:eastAsia="仿宋"/>
          <w:color w:val="000000"/>
          <w:sz w:val="30"/>
          <w:szCs w:val="30"/>
        </w:rPr>
        <w:t>：</w:t>
      </w:r>
      <w:r>
        <w:rPr>
          <w:rFonts w:hint="eastAsia" w:ascii="仿宋" w:hAnsi="仿宋" w:eastAsia="仿宋"/>
          <w:color w:val="000000"/>
          <w:sz w:val="30"/>
          <w:szCs w:val="30"/>
          <w:lang w:val="en-US" w:eastAsia="zh-CN"/>
        </w:rPr>
        <w:t>XYFSY-2022-011a</w:t>
      </w:r>
    </w:p>
    <w:p>
      <w:pPr>
        <w:spacing w:line="520" w:lineRule="exact"/>
        <w:ind w:firstLine="600" w:firstLineChars="200"/>
        <w:rPr>
          <w:rFonts w:hint="eastAsia" w:ascii="仿宋_GB2312" w:hAnsi="宋体" w:eastAsia="仿宋_GB2312"/>
          <w:sz w:val="30"/>
          <w:szCs w:val="30"/>
        </w:rPr>
      </w:pPr>
      <w:r>
        <w:rPr>
          <w:rFonts w:hint="eastAsia" w:ascii="黑体" w:hAnsi="宋体" w:eastAsia="黑体"/>
          <w:sz w:val="30"/>
          <w:szCs w:val="30"/>
        </w:rPr>
        <w:t>二、对投标人的资格要求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详见本项目公开招标公告。</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三、获取招标文件</w:t>
      </w:r>
    </w:p>
    <w:bookmarkEnd w:id="0"/>
    <w:p>
      <w:pPr>
        <w:spacing w:line="520" w:lineRule="exact"/>
        <w:ind w:firstLine="600" w:firstLineChars="200"/>
        <w:rPr>
          <w:rFonts w:hint="default" w:ascii="仿宋" w:hAnsi="仿宋" w:eastAsia="仿宋"/>
          <w:bCs/>
          <w:sz w:val="30"/>
          <w:szCs w:val="30"/>
          <w:lang w:val="en-US" w:eastAsia="zh-CN"/>
        </w:rPr>
      </w:pPr>
      <w:r>
        <w:rPr>
          <w:rFonts w:hint="eastAsia" w:ascii="仿宋" w:hAnsi="仿宋" w:eastAsia="仿宋"/>
          <w:bCs/>
          <w:sz w:val="30"/>
          <w:szCs w:val="30"/>
          <w:lang w:eastAsia="zh-CN"/>
        </w:rPr>
        <w:t>在医院官网下载报名及相关招标文件，</w:t>
      </w:r>
      <w:r>
        <w:rPr>
          <w:rFonts w:ascii="仿宋" w:hAnsi="仿宋" w:eastAsia="仿宋"/>
          <w:bCs/>
          <w:sz w:val="30"/>
          <w:szCs w:val="30"/>
        </w:rPr>
        <w:t>网络地址：</w:t>
      </w:r>
      <w:r>
        <w:rPr>
          <w:rFonts w:ascii="仿宋" w:hAnsi="仿宋" w:eastAsia="仿宋"/>
          <w:bCs/>
          <w:sz w:val="30"/>
          <w:szCs w:val="30"/>
        </w:rPr>
        <w:br w:type="textWrapping"/>
      </w:r>
      <w:r>
        <w:rPr>
          <w:rFonts w:ascii="仿宋" w:hAnsi="仿宋" w:eastAsia="仿宋"/>
          <w:bCs/>
          <w:sz w:val="30"/>
          <w:szCs w:val="30"/>
        </w:rPr>
        <w:t>http://www.</w:t>
      </w:r>
      <w:r>
        <w:rPr>
          <w:rFonts w:hint="eastAsia" w:ascii="仿宋" w:hAnsi="仿宋" w:eastAsia="仿宋"/>
          <w:bCs/>
          <w:sz w:val="30"/>
          <w:szCs w:val="30"/>
          <w:lang w:val="en-US" w:eastAsia="zh-CN"/>
        </w:rPr>
        <w:t>xyfsy</w:t>
      </w:r>
      <w:r>
        <w:rPr>
          <w:rFonts w:ascii="仿宋" w:hAnsi="仿宋" w:eastAsia="仿宋"/>
          <w:bCs/>
          <w:sz w:val="30"/>
          <w:szCs w:val="30"/>
        </w:rPr>
        <w:t>.com</w:t>
      </w:r>
      <w:r>
        <w:rPr>
          <w:rFonts w:hint="eastAsia" w:ascii="仿宋" w:hAnsi="仿宋" w:eastAsia="仿宋"/>
          <w:bCs/>
          <w:sz w:val="30"/>
          <w:szCs w:val="30"/>
          <w:lang w:val="en-US" w:eastAsia="zh-CN"/>
        </w:rPr>
        <w:t>;或者报名时向工作人员索取。</w:t>
      </w:r>
    </w:p>
    <w:p>
      <w:pPr>
        <w:spacing w:line="520" w:lineRule="exact"/>
        <w:ind w:firstLine="600" w:firstLineChars="200"/>
        <w:rPr>
          <w:rFonts w:hint="eastAsia" w:ascii="仿宋_GB2312" w:hAnsi="宋体" w:eastAsia="仿宋_GB2312"/>
          <w:sz w:val="30"/>
          <w:szCs w:val="30"/>
        </w:rPr>
      </w:pPr>
      <w:r>
        <w:rPr>
          <w:rFonts w:hint="eastAsia" w:ascii="黑体" w:hAnsi="宋体" w:eastAsia="黑体"/>
          <w:sz w:val="30"/>
          <w:szCs w:val="30"/>
        </w:rPr>
        <w:t>四、投标有关信息</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（一）投标</w:t>
      </w:r>
      <w:r>
        <w:rPr>
          <w:rFonts w:hint="eastAsia" w:ascii="仿宋" w:hAnsi="仿宋" w:eastAsia="仿宋"/>
          <w:sz w:val="30"/>
          <w:szCs w:val="30"/>
          <w:lang w:eastAsia="zh-CN"/>
        </w:rPr>
        <w:t>报名</w:t>
      </w:r>
      <w:r>
        <w:rPr>
          <w:rFonts w:hint="eastAsia" w:ascii="仿宋" w:hAnsi="仿宋" w:eastAsia="仿宋"/>
          <w:sz w:val="30"/>
          <w:szCs w:val="30"/>
        </w:rPr>
        <w:t>截止时间：202</w:t>
      </w:r>
      <w:r>
        <w:rPr>
          <w:rFonts w:hint="eastAsia" w:ascii="仿宋" w:hAnsi="仿宋" w:eastAsia="仿宋"/>
          <w:sz w:val="30"/>
          <w:szCs w:val="30"/>
          <w:lang w:val="en-US" w:eastAsia="zh-CN"/>
        </w:rPr>
        <w:t>2</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lang w:eastAsia="zh-CN"/>
        </w:rPr>
        <w:t>月</w:t>
      </w:r>
      <w:r>
        <w:rPr>
          <w:rFonts w:hint="eastAsia" w:ascii="仿宋" w:hAnsi="仿宋" w:eastAsia="仿宋"/>
          <w:sz w:val="30"/>
          <w:szCs w:val="30"/>
          <w:lang w:val="en-US" w:eastAsia="zh-CN"/>
        </w:rPr>
        <w:t>1</w:t>
      </w:r>
      <w:r>
        <w:rPr>
          <w:rFonts w:hint="eastAsia" w:ascii="仿宋" w:hAnsi="仿宋" w:eastAsia="仿宋"/>
          <w:sz w:val="30"/>
          <w:szCs w:val="30"/>
          <w:lang w:eastAsia="zh-CN"/>
        </w:rPr>
        <w:t>日</w:t>
      </w:r>
      <w:r>
        <w:rPr>
          <w:rFonts w:hint="eastAsia" w:ascii="仿宋" w:hAnsi="仿宋" w:eastAsia="仿宋"/>
          <w:sz w:val="30"/>
          <w:szCs w:val="30"/>
        </w:rPr>
        <w:t>北京时间1</w:t>
      </w:r>
      <w:r>
        <w:rPr>
          <w:rFonts w:hint="eastAsia" w:ascii="仿宋" w:hAnsi="仿宋" w:eastAsia="仿宋"/>
          <w:sz w:val="30"/>
          <w:szCs w:val="30"/>
          <w:lang w:val="en-US" w:eastAsia="zh-CN"/>
        </w:rPr>
        <w:t>7</w:t>
      </w:r>
      <w:r>
        <w:rPr>
          <w:rFonts w:hint="eastAsia" w:ascii="仿宋" w:hAnsi="仿宋" w:eastAsia="仿宋"/>
          <w:sz w:val="30"/>
          <w:szCs w:val="30"/>
        </w:rPr>
        <w:t>：00。</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（二）开标时间：202</w:t>
      </w:r>
      <w:r>
        <w:rPr>
          <w:rFonts w:hint="eastAsia" w:ascii="仿宋" w:hAnsi="仿宋" w:eastAsia="仿宋"/>
          <w:sz w:val="30"/>
          <w:szCs w:val="30"/>
          <w:lang w:val="en-US" w:eastAsia="zh-CN"/>
        </w:rPr>
        <w:t>2</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lang w:eastAsia="zh-CN"/>
        </w:rPr>
        <w:t>月</w:t>
      </w:r>
      <w:r>
        <w:rPr>
          <w:rFonts w:hint="eastAsia" w:ascii="仿宋" w:hAnsi="仿宋" w:eastAsia="仿宋"/>
          <w:sz w:val="30"/>
          <w:szCs w:val="30"/>
          <w:lang w:val="en-US" w:eastAsia="zh-CN"/>
        </w:rPr>
        <w:t>1</w:t>
      </w:r>
      <w:bookmarkStart w:id="16" w:name="_GoBack"/>
      <w:bookmarkEnd w:id="16"/>
      <w:r>
        <w:rPr>
          <w:rFonts w:hint="eastAsia" w:ascii="仿宋" w:hAnsi="仿宋" w:eastAsia="仿宋"/>
          <w:sz w:val="30"/>
          <w:szCs w:val="30"/>
          <w:lang w:val="en-US" w:eastAsia="zh-CN"/>
        </w:rPr>
        <w:t>0</w:t>
      </w:r>
      <w:r>
        <w:rPr>
          <w:rFonts w:hint="eastAsia" w:ascii="仿宋" w:hAnsi="仿宋" w:eastAsia="仿宋"/>
          <w:sz w:val="30"/>
          <w:szCs w:val="30"/>
          <w:lang w:eastAsia="zh-CN"/>
        </w:rPr>
        <w:t>日</w:t>
      </w:r>
      <w:r>
        <w:rPr>
          <w:rFonts w:hint="eastAsia" w:ascii="仿宋" w:hAnsi="仿宋" w:eastAsia="仿宋"/>
          <w:sz w:val="30"/>
          <w:szCs w:val="30"/>
        </w:rPr>
        <w:t>北京时间</w:t>
      </w:r>
      <w:r>
        <w:rPr>
          <w:rFonts w:hint="eastAsia" w:ascii="仿宋" w:hAnsi="仿宋" w:eastAsia="仿宋"/>
          <w:sz w:val="30"/>
          <w:szCs w:val="30"/>
          <w:lang w:val="en-US" w:eastAsia="zh-CN"/>
        </w:rPr>
        <w:t>9</w:t>
      </w:r>
      <w:r>
        <w:rPr>
          <w:rFonts w:hint="eastAsia" w:ascii="仿宋" w:hAnsi="仿宋" w:eastAsia="仿宋"/>
          <w:sz w:val="30"/>
          <w:szCs w:val="30"/>
        </w:rPr>
        <w:t>：00。</w:t>
      </w:r>
    </w:p>
    <w:p>
      <w:pPr>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（三）开标地点：</w:t>
      </w:r>
      <w:r>
        <w:rPr>
          <w:rFonts w:hint="eastAsia" w:ascii="仿宋" w:hAnsi="仿宋" w:eastAsia="仿宋"/>
          <w:sz w:val="30"/>
          <w:szCs w:val="30"/>
          <w:lang w:val="en-US" w:eastAsia="zh-CN"/>
        </w:rPr>
        <w:t>徐州市复兴南路388号，徐州医科大学附属第三医院总务楼306房间</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五、采购人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（一）名称：</w:t>
      </w:r>
      <w:r>
        <w:rPr>
          <w:rFonts w:hint="eastAsia" w:ascii="仿宋" w:hAnsi="仿宋" w:eastAsia="仿宋"/>
          <w:sz w:val="30"/>
          <w:szCs w:val="30"/>
          <w:lang w:val="en-US" w:eastAsia="zh-CN"/>
        </w:rPr>
        <w:t>徐州医科大学附属第三医院</w:t>
      </w:r>
      <w:r>
        <w:rPr>
          <w:rFonts w:hint="eastAsia" w:ascii="仿宋" w:hAnsi="仿宋" w:eastAsia="仿宋"/>
          <w:sz w:val="30"/>
          <w:szCs w:val="30"/>
        </w:rPr>
        <w:t>。</w:t>
      </w:r>
    </w:p>
    <w:p>
      <w:pPr>
        <w:spacing w:line="52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（二）地址：</w:t>
      </w:r>
      <w:r>
        <w:rPr>
          <w:rFonts w:hint="eastAsia" w:ascii="仿宋" w:hAnsi="仿宋" w:eastAsia="仿宋"/>
          <w:sz w:val="30"/>
          <w:szCs w:val="30"/>
          <w:lang w:val="en-US" w:eastAsia="zh-CN"/>
        </w:rPr>
        <w:t>徐州市复兴南路388号</w:t>
      </w:r>
    </w:p>
    <w:p>
      <w:pPr>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（三）联系方法：采购项目联系人：</w:t>
      </w:r>
      <w:r>
        <w:rPr>
          <w:rFonts w:hint="eastAsia" w:ascii="仿宋" w:hAnsi="仿宋" w:eastAsia="仿宋"/>
          <w:sz w:val="30"/>
          <w:szCs w:val="30"/>
          <w:lang w:eastAsia="zh-CN"/>
        </w:rPr>
        <w:t>刘老师</w:t>
      </w:r>
      <w:r>
        <w:rPr>
          <w:rFonts w:hint="eastAsia" w:ascii="仿宋" w:hAnsi="仿宋" w:eastAsia="仿宋"/>
          <w:sz w:val="30"/>
          <w:szCs w:val="30"/>
        </w:rPr>
        <w:t>;  联系电话：</w:t>
      </w:r>
      <w:r>
        <w:rPr>
          <w:rFonts w:hint="eastAsia" w:ascii="仿宋" w:hAnsi="仿宋" w:eastAsia="仿宋"/>
          <w:sz w:val="30"/>
          <w:szCs w:val="30"/>
          <w:lang w:val="en-US" w:eastAsia="zh-CN"/>
        </w:rPr>
        <w:t>83638149</w:t>
      </w:r>
    </w:p>
    <w:p>
      <w:pPr>
        <w:spacing w:line="360" w:lineRule="exact"/>
        <w:ind w:firstLine="600" w:firstLineChars="200"/>
        <w:rPr>
          <w:rFonts w:hint="eastAsia" w:ascii="仿宋_GB2312" w:hAnsi="宋体" w:eastAsia="仿宋_GB2312"/>
          <w:sz w:val="30"/>
          <w:szCs w:val="30"/>
        </w:rPr>
      </w:pPr>
    </w:p>
    <w:p>
      <w:pPr>
        <w:spacing w:line="360" w:lineRule="exact"/>
        <w:rPr>
          <w:rFonts w:hint="eastAsia" w:ascii="仿宋_GB2312" w:hAnsi="宋体" w:eastAsia="仿宋_GB2312"/>
          <w:sz w:val="30"/>
          <w:szCs w:val="30"/>
        </w:rPr>
      </w:pPr>
    </w:p>
    <w:p>
      <w:pPr>
        <w:spacing w:line="360" w:lineRule="exact"/>
        <w:ind w:firstLine="600" w:firstLineChars="200"/>
        <w:rPr>
          <w:rFonts w:hint="eastAsia" w:ascii="仿宋_GB2312" w:hAnsi="宋体" w:eastAsia="仿宋_GB2312"/>
          <w:sz w:val="30"/>
          <w:szCs w:val="30"/>
        </w:rPr>
      </w:pPr>
    </w:p>
    <w:p>
      <w:pPr>
        <w:pStyle w:val="3"/>
        <w:rPr>
          <w:rFonts w:hint="eastAsia"/>
        </w:rPr>
      </w:pPr>
      <w:bookmarkStart w:id="4" w:name="_Toc522790131"/>
      <w:bookmarkStart w:id="5" w:name="_Toc523404696"/>
      <w:r>
        <w:rPr>
          <w:rFonts w:hint="eastAsia"/>
        </w:rPr>
        <w:t>第二章  投标人须知</w:t>
      </w:r>
      <w:bookmarkEnd w:id="4"/>
      <w:bookmarkEnd w:id="5"/>
    </w:p>
    <w:p>
      <w:pPr>
        <w:spacing w:line="360" w:lineRule="exact"/>
        <w:ind w:firstLine="600" w:firstLineChars="200"/>
        <w:rPr>
          <w:rFonts w:hint="eastAsia" w:ascii="仿宋_GB2312" w:hAnsi="宋体" w:eastAsia="仿宋_GB2312"/>
          <w:sz w:val="30"/>
          <w:szCs w:val="30"/>
        </w:rPr>
      </w:pP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一、总则</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（一）采购人。采购人</w:t>
      </w:r>
      <w:r>
        <w:rPr>
          <w:rFonts w:hint="eastAsia" w:ascii="仿宋" w:hAnsi="仿宋" w:eastAsia="仿宋" w:cs="宋体"/>
          <w:kern w:val="0"/>
          <w:sz w:val="30"/>
          <w:szCs w:val="30"/>
        </w:rPr>
        <w:t>即指依法进行政府采购的国家机关、事业单位和团体组织。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（二）政府招标采购方式。</w:t>
      </w:r>
      <w:r>
        <w:rPr>
          <w:rFonts w:hint="eastAsia" w:ascii="仿宋" w:hAnsi="仿宋" w:eastAsia="仿宋" w:cs="宋体"/>
          <w:kern w:val="0"/>
          <w:sz w:val="30"/>
          <w:szCs w:val="30"/>
        </w:rPr>
        <w:t>政府采购货物或服务（以下简称“货物服务”）的招标方式，分为公开招标和邀请招标。</w:t>
      </w:r>
    </w:p>
    <w:p>
      <w:pPr>
        <w:widowControl/>
        <w:adjustRightInd w:val="0"/>
        <w:snapToGrid w:val="0"/>
        <w:spacing w:line="520" w:lineRule="exact"/>
        <w:ind w:firstLine="600" w:firstLineChars="200"/>
        <w:jc w:val="left"/>
        <w:rPr>
          <w:rFonts w:hint="eastAsia" w:ascii="仿宋" w:hAnsi="仿宋" w:eastAsia="仿宋" w:cs="宋体"/>
          <w:kern w:val="0"/>
          <w:sz w:val="30"/>
          <w:szCs w:val="30"/>
        </w:rPr>
      </w:pPr>
      <w:r>
        <w:rPr>
          <w:rFonts w:hint="eastAsia" w:ascii="仿宋" w:hAnsi="仿宋" w:eastAsia="仿宋" w:cs="宋体"/>
          <w:kern w:val="0"/>
          <w:sz w:val="30"/>
          <w:szCs w:val="30"/>
        </w:rPr>
        <w:t>（三）采购人在采购货物服务的招标投标活动中，应当贯彻落实“节约能源、保护环境、扶持不发达地区和少数民族地区和促进中小企业发展”等政府采购政策。</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cs="宋体"/>
          <w:kern w:val="0"/>
          <w:sz w:val="30"/>
          <w:szCs w:val="30"/>
        </w:rPr>
        <w:t>（四）采购人应当按照财政部制定的《政府采购品目分类目录》确定采购项目属性，对按照《政府采购品目分类目录》无法确定采购项目属性的，应按照有利于采购项目实施的原则确定</w:t>
      </w:r>
      <w:r>
        <w:rPr>
          <w:rFonts w:hint="eastAsia" w:ascii="仿宋" w:hAnsi="仿宋" w:eastAsia="仿宋"/>
          <w:sz w:val="30"/>
          <w:szCs w:val="30"/>
        </w:rPr>
        <w:t>。</w:t>
      </w:r>
    </w:p>
    <w:p>
      <w:pPr>
        <w:widowControl/>
        <w:adjustRightInd w:val="0"/>
        <w:snapToGrid w:val="0"/>
        <w:spacing w:line="520" w:lineRule="exact"/>
        <w:ind w:firstLine="600" w:firstLineChars="200"/>
        <w:jc w:val="left"/>
        <w:rPr>
          <w:rFonts w:hint="eastAsia" w:ascii="仿宋" w:hAnsi="仿宋" w:eastAsia="仿宋" w:cs="宋体"/>
          <w:kern w:val="0"/>
          <w:sz w:val="30"/>
          <w:szCs w:val="30"/>
        </w:rPr>
      </w:pPr>
      <w:r>
        <w:rPr>
          <w:rFonts w:hint="eastAsia" w:ascii="仿宋" w:hAnsi="仿宋" w:eastAsia="仿宋"/>
          <w:sz w:val="30"/>
          <w:szCs w:val="30"/>
        </w:rPr>
        <w:t>（五）</w:t>
      </w:r>
      <w:r>
        <w:rPr>
          <w:rFonts w:hint="eastAsia" w:ascii="仿宋" w:hAnsi="仿宋" w:eastAsia="仿宋" w:cs="宋体"/>
          <w:kern w:val="0"/>
          <w:sz w:val="30"/>
          <w:szCs w:val="30"/>
        </w:rPr>
        <w:t>采购人委托采购代理机构代理招标的，采购代理机构必须在采购人委托的范围内依法开展采购活动。</w:t>
      </w:r>
    </w:p>
    <w:p>
      <w:pPr>
        <w:widowControl/>
        <w:adjustRightInd w:val="0"/>
        <w:snapToGrid w:val="0"/>
        <w:spacing w:line="520" w:lineRule="exact"/>
        <w:ind w:firstLine="600" w:firstLineChars="200"/>
        <w:jc w:val="left"/>
        <w:rPr>
          <w:rFonts w:hint="eastAsia" w:ascii="仿宋" w:hAnsi="仿宋" w:eastAsia="仿宋" w:cs="宋体"/>
          <w:kern w:val="0"/>
          <w:sz w:val="30"/>
          <w:szCs w:val="30"/>
        </w:rPr>
      </w:pPr>
      <w:r>
        <w:rPr>
          <w:rFonts w:hint="eastAsia" w:ascii="仿宋" w:hAnsi="仿宋" w:eastAsia="仿宋" w:cs="宋体"/>
          <w:kern w:val="0"/>
          <w:sz w:val="30"/>
          <w:szCs w:val="30"/>
        </w:rPr>
        <w:t>（六）投标人的资格条件：</w:t>
      </w:r>
    </w:p>
    <w:p>
      <w:pPr>
        <w:widowControl/>
        <w:adjustRightInd w:val="0"/>
        <w:snapToGrid w:val="0"/>
        <w:spacing w:line="520" w:lineRule="exact"/>
        <w:ind w:firstLine="600" w:firstLineChars="200"/>
        <w:jc w:val="left"/>
        <w:rPr>
          <w:rFonts w:hint="eastAsia" w:ascii="仿宋" w:hAnsi="仿宋" w:eastAsia="仿宋" w:cs="宋体"/>
          <w:kern w:val="0"/>
          <w:sz w:val="30"/>
          <w:szCs w:val="30"/>
        </w:rPr>
      </w:pPr>
      <w:r>
        <w:rPr>
          <w:rFonts w:hint="eastAsia" w:ascii="仿宋" w:hAnsi="仿宋" w:eastAsia="仿宋"/>
          <w:sz w:val="30"/>
          <w:szCs w:val="30"/>
        </w:rPr>
        <w:t>1.</w:t>
      </w:r>
      <w:r>
        <w:rPr>
          <w:rFonts w:hint="eastAsia" w:ascii="仿宋" w:hAnsi="仿宋" w:eastAsia="仿宋" w:cs="宋体"/>
          <w:kern w:val="0"/>
          <w:sz w:val="30"/>
          <w:szCs w:val="30"/>
        </w:rPr>
        <w:t>投标人是指响应招标、参加投标竞争的法人、其他组织或者自然人。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2.投标人授权代表系指法定代表人或受法人委托的受托人。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（七）投标费用：投标人应承担所有与准备和参加投标有关的费用。无论投标的结果如何，采购代理机构对上述费用不承担任何责任和义务。</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二、招标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（八）招标文件应包括以下内容：</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第一章，投标邀请；</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第二章，投标人须知；</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第三章，投标资料表；</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第四章，评标标准；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第五章，拟签订的合同文本；</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第六章，采购需求；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第七章，投标文件相关格式。</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（九）招标文件澄清或者修改：</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2.现场考察以本文件第三章《投标资料表》中的要求为准。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3.开标前答疑会以本文件第三章《投标资料表》中的要求为准。</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三、投标</w:t>
      </w:r>
    </w:p>
    <w:p>
      <w:pPr>
        <w:spacing w:line="520" w:lineRule="exact"/>
        <w:ind w:firstLine="600"/>
        <w:rPr>
          <w:rFonts w:hint="eastAsia" w:ascii="仿宋" w:hAnsi="仿宋" w:eastAsia="仿宋"/>
          <w:sz w:val="30"/>
          <w:szCs w:val="30"/>
        </w:rPr>
      </w:pPr>
      <w:r>
        <w:rPr>
          <w:rFonts w:hint="eastAsia" w:ascii="仿宋" w:hAnsi="仿宋" w:eastAsia="仿宋"/>
          <w:sz w:val="30"/>
          <w:szCs w:val="30"/>
        </w:rPr>
        <w:t>（十）投标人应当按照招标文件的要求编制投标文件。投标文件应对招标文件提出的要求和条件作出实质性响应。</w:t>
      </w:r>
    </w:p>
    <w:p>
      <w:pPr>
        <w:spacing w:line="520" w:lineRule="exact"/>
        <w:ind w:firstLine="600"/>
        <w:rPr>
          <w:rFonts w:hint="eastAsia" w:ascii="仿宋" w:hAnsi="仿宋" w:eastAsia="仿宋"/>
          <w:sz w:val="30"/>
          <w:szCs w:val="30"/>
        </w:rPr>
      </w:pPr>
      <w:r>
        <w:rPr>
          <w:rFonts w:hint="eastAsia" w:ascii="仿宋" w:hAnsi="仿宋" w:eastAsia="仿宋"/>
          <w:sz w:val="30"/>
          <w:szCs w:val="30"/>
        </w:rPr>
        <w:t>（十一）投标文件的语言。投标文件以及投标人与采购代理机构就有关投标的往来函电均应使用本文件第三章《投标资料表》规定的语言书写，否则无效。</w:t>
      </w:r>
    </w:p>
    <w:p>
      <w:pPr>
        <w:spacing w:line="520" w:lineRule="exact"/>
        <w:ind w:firstLine="600"/>
        <w:rPr>
          <w:rFonts w:hint="eastAsia" w:ascii="仿宋" w:hAnsi="仿宋" w:eastAsia="仿宋"/>
          <w:sz w:val="30"/>
          <w:szCs w:val="30"/>
        </w:rPr>
      </w:pPr>
      <w:r>
        <w:rPr>
          <w:rFonts w:hint="eastAsia" w:ascii="仿宋" w:hAnsi="仿宋" w:eastAsia="仿宋"/>
          <w:sz w:val="30"/>
          <w:szCs w:val="30"/>
        </w:rPr>
        <w:t>（十二）投标文件的构成：</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1.投标文件的构成以本文件第三章《投标资料表》中的要求为准。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2.投标人应当提交的资格、资信证明文件，以本文件第三章《投标资料表》中的所提要求为准。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（十三）投标函和价格表、商务条件、交货和提供服务的时间：</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1.投标函和价格表的要求见本章（十二）、（十三），格式见本文件第七章《投标文件相关格式》中《投标函》和《开标一览表》。</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2.商务条件以本文件第三章《投标资料表》中的要求为准。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3.交货和提供服务的时间，以本文件第三章《投标资料表》中所提要求为准。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（十四）投标报价要求：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1.投标人应按照招标文件的要求报出分项价格和总价。</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2.投标人应按照招标文件的要求进行报价，如投标人作出偏离，应在《偏离表》中列出。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3.采购人不支付报价以外的任何费用。</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4.投标人所报的价格，在合同执行过程中是固定的，不得以任何理由予以变更。投标人提交滑动价格的投标文件，在资格性、符合性检查时按照无效投标处理。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5.投标人只能提交一个投标价格，投标人提交多个价格的投标文件，在资格性、符合性检查时按照无效投标处理。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（十五）投标货币。以本文件第三章《投标资料表》中所提要求为准。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（十六）投标有效期：</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1.投标有效期为开标之日后90天。采购人可以要求对投标有效期延长一次，但该延长期最长不得超过30天。</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2.采购人要求延长投标有效期的，必须要在距投标有效期满20日之前，以书面形式通知投标人，如果有关投标人同意延长投标有效期的要求，其应在原投标有效期期满前以书面形式向采购人确认。</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3.如果采购人发出要求延长投标有效期的通知，并在投标有效期届满前，没有收到投标人同意的书面通知，则视为该投标人不接受上述延期的要求。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（十七）投标文件的编制要求和签署要求：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纸质投标文件要求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（1）投标人应编制纸质投标文件正本一份和本文件第三章《投标资料表》中规定数目的副本。每套投标文件须清楚地标明“正本” 或“副本”。如正本与副本不符，以正本为准。</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（2）按本章（十）规定所编制的每份投标文件正本和所有副本，均需打印或用不退色墨水书写。</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（3）投标文件中任何行间插字、涂改和增删，必须由投标人授权代表在旁边签字或加盖投标人公章方为有效。</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（4）投标文件应装订成册，编制目录，注明页码，并按照招标文件规定要求加盖投标人公章。投标文件的副本可以是正本的复印件。</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（5）投标文件装订的次序按本章（十）的要求进行。</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（十八）投标文件的密封、盖章要求：</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1.投标人应将纸质投标文件《正本》、《副本》、《开标一览表》密封，封袋上应标明《正本》、《副本》、《开标一览表》字样。</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2.上述封袋上，都应标明投标人（全称）、项目编号、项目名称。</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3.如果上述投标文件因为无密封或残破，所导致的一切后果均由投标人承担。</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4.投标文件的盖章要求，以本文件第三章《投标资料表》中所提要求为准。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十九</w:t>
      </w:r>
      <w:r>
        <w:rPr>
          <w:rFonts w:hint="eastAsia" w:ascii="仿宋" w:hAnsi="仿宋" w:eastAsia="仿宋"/>
          <w:sz w:val="30"/>
          <w:szCs w:val="30"/>
        </w:rPr>
        <w:t>）投标人在投标截止时间前，可以对所递交的投标文件进行补充、修改或者撤回，但应书面通知采购代理机构。其所进行补充、修改的内容，应当按照招标文件要求进行签署、盖章、密封，然后纳为投标文件的组成部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二十</w:t>
      </w:r>
      <w:r>
        <w:rPr>
          <w:rFonts w:hint="eastAsia" w:ascii="仿宋" w:hAnsi="仿宋" w:eastAsia="仿宋"/>
          <w:sz w:val="30"/>
          <w:szCs w:val="30"/>
        </w:rPr>
        <w:t>）本项目不允许分包。</w:t>
      </w:r>
    </w:p>
    <w:p>
      <w:pPr>
        <w:shd w:val="clear" w:color="auto" w:fill="FFFFFF"/>
        <w:spacing w:line="52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二十一</w:t>
      </w:r>
      <w:r>
        <w:rPr>
          <w:rFonts w:hint="eastAsia" w:ascii="仿宋" w:hAnsi="仿宋" w:eastAsia="仿宋"/>
          <w:sz w:val="30"/>
          <w:szCs w:val="30"/>
        </w:rPr>
        <w:t>）投标人应当遵循公平竞争的原则，不得恶意串通，不得妨碍其他投标人的竞争行为，不得损害采购人或者其他投标人的合法权益。</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在评标过程中发现投标人有上述情形的，评标委员会应当认定其投标无效，并书面报告本级财政部门。</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二十二</w:t>
      </w:r>
      <w:r>
        <w:rPr>
          <w:rFonts w:hint="eastAsia" w:ascii="仿宋" w:hAnsi="仿宋" w:eastAsia="仿宋"/>
          <w:sz w:val="30"/>
          <w:szCs w:val="30"/>
        </w:rPr>
        <w:t>）有下列情形之一的，其投标无效。</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1.不同投标人的投标文件，由同一单位或者个人编制；</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2.不同投标人委托同一单位或者个人办理投标事宜；</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3.不同投标人的投标文件中，所载明的项目管理成员或联系人为同一人；</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4.不同投标人的投标文件，异常一致或者投标报价呈规律性差异；</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5.不同投标人的投标文件相互混装；</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6.不同投标人投标文件内容存在非正常一致、项目组成员出现同一人、投标文件中错误（ 或异常）一致或雷同、电子文档信息一致或雷同的、投标报价呈规律性差异的；</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.投标人未在规定时间内解密电子投标文件的；</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.投标文件未按招标文件规定的内容和要求填写的；没有在投标系统指定位置上传对应文件、材料的。</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.纸质投标文件未按招标文件要求签署、盖章的；</w:t>
      </w:r>
    </w:p>
    <w:p>
      <w:pPr>
        <w:widowControl/>
        <w:shd w:val="clear" w:color="auto" w:fill="FFFFFF"/>
        <w:spacing w:line="520" w:lineRule="exact"/>
        <w:ind w:firstLine="600" w:firstLineChars="200"/>
        <w:jc w:val="left"/>
        <w:rPr>
          <w:rFonts w:hint="eastAsia" w:ascii="仿宋" w:hAnsi="仿宋" w:eastAsia="仿宋"/>
          <w:sz w:val="30"/>
          <w:szCs w:val="30"/>
        </w:rPr>
      </w:pPr>
    </w:p>
    <w:p>
      <w:pPr>
        <w:spacing w:line="520" w:lineRule="exact"/>
        <w:ind w:firstLine="600" w:firstLineChars="200"/>
        <w:rPr>
          <w:rFonts w:hint="eastAsia" w:ascii="仿宋_GB2312" w:hAnsi="宋体" w:eastAsia="仿宋_GB2312"/>
          <w:sz w:val="30"/>
          <w:szCs w:val="30"/>
        </w:rPr>
      </w:pPr>
      <w:r>
        <w:rPr>
          <w:rFonts w:hint="eastAsia" w:ascii="黑体" w:hAnsi="宋体" w:eastAsia="黑体"/>
          <w:sz w:val="30"/>
          <w:szCs w:val="30"/>
        </w:rPr>
        <w:t>四、开标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三</w:t>
      </w:r>
      <w:r>
        <w:rPr>
          <w:rFonts w:hint="eastAsia" w:ascii="仿宋" w:hAnsi="仿宋" w:eastAsia="仿宋"/>
          <w:sz w:val="30"/>
          <w:szCs w:val="30"/>
        </w:rPr>
        <w:t>）开标：</w:t>
      </w:r>
    </w:p>
    <w:p>
      <w:pPr>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1.开标时间及地点。开标应当在招标文件确定的提交投标文件截止时间的同一时间公开进行；开标地点应当为招标文件中预先确定的地点</w:t>
      </w:r>
      <w:r>
        <w:rPr>
          <w:rFonts w:hint="eastAsia" w:ascii="仿宋" w:hAnsi="仿宋" w:eastAsia="仿宋"/>
          <w:sz w:val="30"/>
          <w:szCs w:val="30"/>
          <w:lang w:eastAsia="zh-CN"/>
        </w:rPr>
        <w:t>。</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投标人不足3家的，不得开标。</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.开标过程由采购</w:t>
      </w:r>
      <w:r>
        <w:rPr>
          <w:rFonts w:hint="eastAsia" w:ascii="仿宋" w:hAnsi="仿宋" w:eastAsia="仿宋"/>
          <w:sz w:val="30"/>
          <w:szCs w:val="30"/>
          <w:lang w:eastAsia="zh-CN"/>
        </w:rPr>
        <w:t>负责人</w:t>
      </w:r>
      <w:r>
        <w:rPr>
          <w:rFonts w:hint="eastAsia" w:ascii="仿宋" w:hAnsi="仿宋" w:eastAsia="仿宋"/>
          <w:sz w:val="30"/>
          <w:szCs w:val="30"/>
        </w:rPr>
        <w:t>负责记录，由参加开标的各投标人代表和相关工作人员签字确认。投标人代表对开标过程和开标记录有疑义的，或者认为采购人、相关工作人员有需要回避情形的，应当场提出询问或者提出回避申请。</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投标人未参加开标的，视同认可开标结果。</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五、评标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四</w:t>
      </w:r>
      <w:r>
        <w:rPr>
          <w:rFonts w:hint="eastAsia" w:ascii="仿宋" w:hAnsi="仿宋" w:eastAsia="仿宋"/>
          <w:sz w:val="30"/>
          <w:szCs w:val="30"/>
        </w:rPr>
        <w:t>）公开招标采购项目开标结束后，采购人依法对投标人的资格进行审查。合格投标人不足3家的，不得评标。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1.评标工作由采购代理机构负责组织，并履行下列职责：</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（1）核对评审专家身份和采购人代表授权函，对评审专家在政府采购活动中的职责履行情况予以记录，并及时将有关违法违规行为向财政部门报告；</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（2）宣布评标纪律；</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（3）公布投标人名单，告知评审专家应当回避的情形；</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（4）组织评标委员会推选评标组长（采购人代表不得担任组长）；</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（5）在评标期间采取必要的通讯管理措施，保证评标活动不受外界干扰；</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（6）根据评标委员会的要求介绍政府采购相关政策法规、招标文件；</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（7）维护评标秩序，监督评标委员会依照招标文件规定的评标程序、方法和标准进行独立评审。及时制止和纠正采购人代表、评审专家的倾向性言论或者违法违规行为；</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（8）核对评标结果，对有《</w:t>
      </w:r>
      <w:r>
        <w:rPr>
          <w:rFonts w:hint="eastAsia" w:ascii="仿宋" w:hAnsi="仿宋" w:eastAsia="仿宋"/>
          <w:sz w:val="30"/>
          <w:szCs w:val="30"/>
        </w:rPr>
        <w:fldChar w:fldCharType="begin"/>
      </w:r>
      <w:r>
        <w:rPr>
          <w:rFonts w:hint="eastAsia" w:ascii="仿宋" w:hAnsi="仿宋" w:eastAsia="仿宋"/>
          <w:sz w:val="30"/>
          <w:szCs w:val="30"/>
        </w:rPr>
        <w:instrText xml:space="preserve"> HYPERLINK "http://www.caigou2003.com/" \t "_blank" </w:instrText>
      </w:r>
      <w:r>
        <w:rPr>
          <w:rFonts w:hint="eastAsia" w:ascii="仿宋" w:hAnsi="仿宋" w:eastAsia="仿宋"/>
          <w:sz w:val="30"/>
          <w:szCs w:val="30"/>
        </w:rPr>
        <w:fldChar w:fldCharType="separate"/>
      </w:r>
      <w:r>
        <w:rPr>
          <w:rFonts w:hint="eastAsia" w:ascii="仿宋" w:hAnsi="仿宋" w:eastAsia="仿宋"/>
          <w:sz w:val="30"/>
          <w:szCs w:val="30"/>
        </w:rPr>
        <w:t>政府采购</w:t>
      </w:r>
      <w:r>
        <w:rPr>
          <w:rFonts w:hint="eastAsia" w:ascii="仿宋" w:hAnsi="仿宋" w:eastAsia="仿宋"/>
          <w:sz w:val="30"/>
          <w:szCs w:val="30"/>
        </w:rPr>
        <w:fldChar w:fldCharType="end"/>
      </w:r>
      <w:r>
        <w:rPr>
          <w:rFonts w:hint="eastAsia" w:ascii="仿宋" w:hAnsi="仿宋" w:eastAsia="仿宋"/>
          <w:sz w:val="30"/>
          <w:szCs w:val="30"/>
        </w:rPr>
        <w:t>货物和服务招标投标管理办法》第六十四条规定情形的，应要求评标委员会复核或者书面说明理由，评标委员会拒绝的，应予记录并向本级财政部门报告；</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 xml:space="preserve">（9）评审工作完成后，按照规定向评审专家支付劳务报酬和异地评审差旅费，不得向评审专家以外的其他人员支付评审劳务报酬； </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（10）处理与评标有关的其他事项。</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采购人可以在评标前说明项目背景和采购需求，说明内容不得含有歧视性、倾向性意见，不得超出招标文件所述范围。其说明应当提交书面材料，并随采购文件一并存档。</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2.评标委员会负责具体评标事务，并独立履行下列职责：</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（1）审查、评价投标文件是否符合招标文件的商务、技术等实质性要求；</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（2）要求投标人对投标文件有关事项作出澄清或者说明；</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（3）对投标文件进行比较和评价；</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（4）确定中标候选人名单，以及根据采购人委托直接确定中标人；</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（5）向采购人、采购代理机构或有关部门报告评标中发现的违法行为。</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五</w:t>
      </w:r>
      <w:r>
        <w:rPr>
          <w:rFonts w:hint="eastAsia" w:ascii="仿宋" w:hAnsi="仿宋" w:eastAsia="仿宋"/>
          <w:sz w:val="30"/>
          <w:szCs w:val="30"/>
        </w:rPr>
        <w:t>）评标方法为综合评分法。</w:t>
      </w:r>
    </w:p>
    <w:p>
      <w:pPr>
        <w:widowControl/>
        <w:adjustRightInd w:val="0"/>
        <w:snapToGrid w:val="0"/>
        <w:spacing w:line="520" w:lineRule="exact"/>
        <w:ind w:firstLine="450" w:firstLineChars="150"/>
        <w:jc w:val="left"/>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六</w:t>
      </w:r>
      <w:r>
        <w:rPr>
          <w:rFonts w:hint="eastAsia" w:ascii="仿宋" w:hAnsi="仿宋" w:eastAsia="仿宋"/>
          <w:sz w:val="30"/>
          <w:szCs w:val="30"/>
        </w:rPr>
        <w:t>）评标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1.评标工作程序：</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（1）投标文件初审。</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资格性审查</w:t>
      </w:r>
      <w:r>
        <w:rPr>
          <w:rFonts w:hint="eastAsia" w:ascii="仿宋" w:hAnsi="仿宋" w:eastAsia="仿宋"/>
          <w:sz w:val="30"/>
          <w:szCs w:val="30"/>
          <w:lang w:eastAsia="zh-CN"/>
        </w:rPr>
        <w:t>、</w:t>
      </w:r>
      <w:r>
        <w:rPr>
          <w:rFonts w:hint="eastAsia" w:ascii="仿宋" w:hAnsi="仿宋" w:eastAsia="仿宋"/>
          <w:sz w:val="30"/>
          <w:szCs w:val="30"/>
        </w:rPr>
        <w:t>符合性审查。</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（2）澄清有关问题。</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（3）比较与评价。</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（4）推荐中标候选供应商名单。</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（5）编写评审报告（评标报告）。</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2.在评标中，不得改变招标文件中规定的评标标准、方法和中标条件。评标委员会对投标文件响应性的判定，要基于投标文件本身的内容，而不得寻求外部的证据。</w:t>
      </w:r>
    </w:p>
    <w:p>
      <w:pPr>
        <w:shd w:val="clear" w:color="auto" w:fill="FFFFFF"/>
        <w:spacing w:line="520" w:lineRule="exact"/>
        <w:ind w:firstLine="600" w:firstLineChars="200"/>
        <w:rPr>
          <w:rFonts w:hint="eastAsia" w:ascii="仿宋" w:hAnsi="仿宋" w:eastAsia="仿宋"/>
          <w:sz w:val="30"/>
          <w:szCs w:val="30"/>
        </w:rPr>
      </w:pPr>
      <w:r>
        <w:rPr>
          <w:rFonts w:hint="eastAsia" w:ascii="仿宋" w:hAnsi="仿宋" w:eastAsia="仿宋"/>
          <w:sz w:val="30"/>
          <w:szCs w:val="30"/>
        </w:rPr>
        <w:t>3.采用</w:t>
      </w:r>
      <w:r>
        <w:rPr>
          <w:rFonts w:hint="eastAsia" w:ascii="仿宋" w:hAnsi="仿宋" w:eastAsia="仿宋"/>
          <w:sz w:val="30"/>
          <w:szCs w:val="30"/>
        </w:rPr>
        <w:fldChar w:fldCharType="begin"/>
      </w:r>
      <w:r>
        <w:rPr>
          <w:rFonts w:hint="eastAsia" w:ascii="仿宋" w:hAnsi="仿宋" w:eastAsia="仿宋"/>
          <w:sz w:val="30"/>
          <w:szCs w:val="30"/>
        </w:rPr>
        <w:instrText xml:space="preserve"> HYPERLINK "http://lilun.caigou2003.com/recijiedu/2365668.html" \t "_blank" </w:instrText>
      </w:r>
      <w:r>
        <w:rPr>
          <w:rFonts w:hint="eastAsia" w:ascii="仿宋" w:hAnsi="仿宋" w:eastAsia="仿宋"/>
          <w:sz w:val="30"/>
          <w:szCs w:val="30"/>
        </w:rPr>
        <w:fldChar w:fldCharType="separate"/>
      </w:r>
      <w:r>
        <w:rPr>
          <w:rFonts w:hint="eastAsia" w:ascii="仿宋" w:hAnsi="仿宋" w:eastAsia="仿宋"/>
          <w:sz w:val="30"/>
          <w:szCs w:val="30"/>
        </w:rPr>
        <w:t>最低评标价法</w:t>
      </w:r>
      <w:r>
        <w:rPr>
          <w:rFonts w:hint="eastAsia" w:ascii="仿宋" w:hAnsi="仿宋" w:eastAsia="仿宋"/>
          <w:sz w:val="30"/>
          <w:szCs w:val="30"/>
        </w:rPr>
        <w:fldChar w:fldCharType="end"/>
      </w:r>
      <w:r>
        <w:rPr>
          <w:rFonts w:hint="eastAsia" w:ascii="仿宋" w:hAnsi="仿宋" w:eastAsia="仿宋"/>
          <w:sz w:val="30"/>
          <w:szCs w:val="30"/>
        </w:rPr>
        <w:t>的采购项目，对提供相同品牌产品的不同投标人参加同一合同项下投标的，应以其中通过资格审查、符合性审查的，并且报价最低的参加评标；报价相同的，采取随机抽取方式确定，其他投标无效。</w:t>
      </w:r>
    </w:p>
    <w:p>
      <w:pPr>
        <w:shd w:val="clear" w:color="auto" w:fill="FFFFFF"/>
        <w:spacing w:line="520" w:lineRule="exact"/>
        <w:ind w:firstLine="600" w:firstLineChars="200"/>
        <w:rPr>
          <w:rFonts w:hint="eastAsia" w:ascii="仿宋" w:hAnsi="仿宋" w:eastAsia="仿宋"/>
          <w:sz w:val="30"/>
          <w:szCs w:val="30"/>
        </w:rPr>
      </w:pPr>
      <w:r>
        <w:rPr>
          <w:rFonts w:hint="eastAsia" w:ascii="仿宋" w:hAnsi="仿宋" w:eastAsia="仿宋"/>
          <w:sz w:val="30"/>
          <w:szCs w:val="30"/>
        </w:rPr>
        <w:t>采用</w:t>
      </w:r>
      <w:r>
        <w:rPr>
          <w:rFonts w:hint="eastAsia" w:ascii="仿宋" w:hAnsi="仿宋" w:eastAsia="仿宋"/>
          <w:sz w:val="30"/>
          <w:szCs w:val="30"/>
        </w:rPr>
        <w:fldChar w:fldCharType="begin"/>
      </w:r>
      <w:r>
        <w:rPr>
          <w:rFonts w:hint="eastAsia" w:ascii="仿宋" w:hAnsi="仿宋" w:eastAsia="仿宋"/>
          <w:sz w:val="30"/>
          <w:szCs w:val="30"/>
        </w:rPr>
        <w:instrText xml:space="preserve"> HYPERLINK "http://lilun.caigou2003.com/recijiedu/2365667.html" \t "_blank" </w:instrText>
      </w:r>
      <w:r>
        <w:rPr>
          <w:rFonts w:hint="eastAsia" w:ascii="仿宋" w:hAnsi="仿宋" w:eastAsia="仿宋"/>
          <w:sz w:val="30"/>
          <w:szCs w:val="30"/>
        </w:rPr>
        <w:fldChar w:fldCharType="separate"/>
      </w:r>
      <w:r>
        <w:rPr>
          <w:rFonts w:hint="eastAsia" w:ascii="仿宋" w:hAnsi="仿宋" w:eastAsia="仿宋"/>
          <w:sz w:val="30"/>
          <w:szCs w:val="30"/>
        </w:rPr>
        <w:t>综合评分法</w:t>
      </w:r>
      <w:r>
        <w:rPr>
          <w:rFonts w:hint="eastAsia" w:ascii="仿宋" w:hAnsi="仿宋" w:eastAsia="仿宋"/>
          <w:sz w:val="30"/>
          <w:szCs w:val="30"/>
        </w:rPr>
        <w:fldChar w:fldCharType="end"/>
      </w:r>
      <w:r>
        <w:rPr>
          <w:rFonts w:hint="eastAsia" w:ascii="仿宋" w:hAnsi="仿宋" w:eastAsia="仿宋"/>
          <w:sz w:val="30"/>
          <w:szCs w:val="30"/>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（二十</w:t>
      </w:r>
      <w:r>
        <w:rPr>
          <w:rFonts w:hint="eastAsia" w:ascii="仿宋" w:hAnsi="仿宋" w:eastAsia="仿宋"/>
          <w:sz w:val="30"/>
          <w:szCs w:val="30"/>
          <w:lang w:eastAsia="zh-CN"/>
        </w:rPr>
        <w:t>七</w:t>
      </w:r>
      <w:r>
        <w:rPr>
          <w:rFonts w:hint="eastAsia" w:ascii="仿宋" w:hAnsi="仿宋" w:eastAsia="仿宋"/>
          <w:sz w:val="30"/>
          <w:szCs w:val="30"/>
        </w:rPr>
        <w:t>）投标文件报价出现前后不一致的，按照下列规定修正：</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1.投标文件中开标一览表（报价表）内容与投标文件中相应内容不一致的，以开标一览表（报价表）为准；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2.大写金额和小写金额不一致的，以大写金额为准；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3.单价金额小数点或者百分比有明显错位的，以开标一览表的总价为准，并修改单价；</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4.总价金额与按单价合计金额不一致的，以单价金额计算结果为准。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同时出现两种以上不一致的，按照前款规定的顺序修正。将修正后的报价，形成投标人的澄清、说明或补正材料，经投标人确认后产生约束力。投标人不确认的，其投标无效。</w:t>
      </w:r>
    </w:p>
    <w:p>
      <w:pPr>
        <w:widowControl/>
        <w:adjustRightInd w:val="0"/>
        <w:snapToGrid w:val="0"/>
        <w:spacing w:line="520" w:lineRule="exact"/>
        <w:ind w:firstLine="600" w:firstLineChars="200"/>
        <w:jc w:val="left"/>
        <w:rPr>
          <w:rFonts w:hint="eastAsia" w:ascii="仿宋" w:hAnsi="仿宋" w:eastAsia="仿宋"/>
          <w:i/>
          <w:sz w:val="30"/>
          <w:szCs w:val="30"/>
        </w:rPr>
      </w:pPr>
      <w:r>
        <w:rPr>
          <w:rFonts w:hint="eastAsia" w:ascii="仿宋" w:hAnsi="仿宋" w:eastAsia="仿宋"/>
          <w:sz w:val="30"/>
          <w:szCs w:val="30"/>
        </w:rPr>
        <w:t>投标人的澄清、说明或者补正应当采用书面形式，并加盖公章，或者由法定代表人或其授权的代表签字。投标人的澄清、说明或者补正不得超出投标文件的范围或者改变投标文件的实质性内容。</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5.电子投标文件内容应与纸质文件内容相一致，如与纸质投标文件内容不符的，以纸质投标文件为准；纸质投标文件之间内容不同的，以正本为准。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二十八</w:t>
      </w:r>
      <w:r>
        <w:rPr>
          <w:rFonts w:hint="eastAsia" w:ascii="仿宋" w:hAnsi="仿宋" w:eastAsia="仿宋"/>
          <w:sz w:val="30"/>
          <w:szCs w:val="3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二十九</w:t>
      </w:r>
      <w:r>
        <w:rPr>
          <w:rFonts w:hint="eastAsia" w:ascii="仿宋" w:hAnsi="仿宋" w:eastAsia="仿宋"/>
          <w:sz w:val="30"/>
          <w:szCs w:val="30"/>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（三十）废标条款：</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出现下列情形之一的，应予废标。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1.符合专业条件的供应商或者对招标文件作实质响应的供应商不足三家的；</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2.出现影响采购公正的违法、违规行为的；</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3.投标人的报价均超过了采购预算，采购人不能支付的；</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4.因重大变故，采购任务取消的。</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六、定标</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一</w:t>
      </w:r>
      <w:r>
        <w:rPr>
          <w:rFonts w:hint="eastAsia" w:ascii="仿宋" w:hAnsi="仿宋" w:eastAsia="仿宋"/>
          <w:sz w:val="30"/>
          <w:szCs w:val="30"/>
        </w:rPr>
        <w:t>）采购代理机构应当在评标结束后2个工作日内将评标报告送采购人。</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二</w:t>
      </w:r>
      <w:r>
        <w:rPr>
          <w:rFonts w:hint="eastAsia" w:ascii="仿宋" w:hAnsi="仿宋" w:eastAsia="仿宋"/>
          <w:sz w:val="30"/>
          <w:szCs w:val="30"/>
        </w:rPr>
        <w:t>）采购人应当自收到评标报告之日起5个工作日内，在评标报告确定的中标候选人名单中按顺序确定中标人。</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七、政府采购合同</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三</w:t>
      </w:r>
      <w:r>
        <w:rPr>
          <w:rFonts w:hint="eastAsia" w:ascii="仿宋" w:hAnsi="仿宋" w:eastAsia="仿宋"/>
          <w:sz w:val="30"/>
          <w:szCs w:val="30"/>
        </w:rPr>
        <w:t>）签订采购合同（合同签订方式）：</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1.采购人应当自中标通知书发出之日起30日内，按照招标文件和中标人投标文件的规定，与中标人签订书面合同。所签订的合同不得对招标文件确定的事项和中标人投标文件作实质性修改。</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采购人不得向中标人提出任何不合理的要求作为签订合同的条件。</w:t>
      </w:r>
    </w:p>
    <w:p>
      <w:pPr>
        <w:widowControl/>
        <w:adjustRightInd w:val="0"/>
        <w:snapToGrid w:val="0"/>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2.中标或者成交供应商拒绝与采购人签订合同的，采购人可以按照评审报告推荐的中标或者成交候选人名单排序，确定下一个候选人为中标或者成交供应商，也可以重新开展政府采购活动。</w:t>
      </w:r>
    </w:p>
    <w:p>
      <w:pPr>
        <w:shd w:val="clear" w:color="auto" w:fill="FFFFFF"/>
        <w:spacing w:line="520" w:lineRule="exact"/>
        <w:ind w:firstLine="600" w:firstLineChars="200"/>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四</w:t>
      </w:r>
      <w:r>
        <w:rPr>
          <w:rFonts w:hint="eastAsia" w:ascii="仿宋" w:hAnsi="仿宋" w:eastAsia="仿宋"/>
          <w:sz w:val="30"/>
          <w:szCs w:val="30"/>
        </w:rPr>
        <w:t>）采购人与中标人应当根据合同的约定依法履行合同义务。政府采购合同的履行、违约责任和解决争议的方法等，按《中华人民共和国合同法》相关条款执行。</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（三十</w:t>
      </w:r>
      <w:r>
        <w:rPr>
          <w:rFonts w:hint="eastAsia" w:ascii="仿宋" w:hAnsi="仿宋" w:eastAsia="仿宋"/>
          <w:sz w:val="30"/>
          <w:szCs w:val="30"/>
          <w:lang w:eastAsia="zh-CN"/>
        </w:rPr>
        <w:t>五</w:t>
      </w:r>
      <w:r>
        <w:rPr>
          <w:rFonts w:hint="eastAsia" w:ascii="仿宋" w:hAnsi="仿宋" w:eastAsia="仿宋"/>
          <w:sz w:val="30"/>
          <w:szCs w:val="30"/>
        </w:rPr>
        <w:t>）履约保证金：</w:t>
      </w:r>
    </w:p>
    <w:p>
      <w:pPr>
        <w:widowControl/>
        <w:shd w:val="clear" w:color="auto" w:fill="FFFFFF"/>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1.</w:t>
      </w:r>
      <w:r>
        <w:rPr>
          <w:rFonts w:hint="eastAsia" w:ascii="宋体" w:hAnsi="宋体"/>
          <w:sz w:val="28"/>
          <w:szCs w:val="28"/>
        </w:rPr>
        <w:t xml:space="preserve"> </w:t>
      </w:r>
      <w:r>
        <w:rPr>
          <w:rFonts w:hint="eastAsia" w:ascii="仿宋" w:hAnsi="仿宋" w:eastAsia="仿宋"/>
          <w:sz w:val="30"/>
          <w:szCs w:val="30"/>
        </w:rPr>
        <w:t>中标人应当在评审结果公示日起三日内，向采购人提交本文件第三章《投标资料表》中规定金额的履约保证金。</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八、询问和质疑</w:t>
      </w:r>
    </w:p>
    <w:p>
      <w:pPr>
        <w:spacing w:line="520" w:lineRule="exact"/>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eastAsia="zh-CN"/>
        </w:rPr>
        <w:t>三十六</w:t>
      </w:r>
      <w:r>
        <w:rPr>
          <w:rFonts w:hint="eastAsia" w:ascii="仿宋" w:hAnsi="仿宋" w:eastAsia="仿宋"/>
          <w:sz w:val="30"/>
          <w:szCs w:val="30"/>
        </w:rPr>
        <w:t>）询问和质疑</w:t>
      </w:r>
    </w:p>
    <w:p>
      <w:pPr>
        <w:spacing w:line="360" w:lineRule="exact"/>
        <w:ind w:firstLine="600" w:firstLineChars="200"/>
        <w:jc w:val="center"/>
        <w:rPr>
          <w:rFonts w:hint="eastAsia" w:ascii="新宋体" w:hAnsi="新宋体" w:eastAsia="新宋体"/>
          <w:b/>
          <w:sz w:val="30"/>
          <w:szCs w:val="30"/>
        </w:rPr>
      </w:pPr>
      <w:r>
        <w:rPr>
          <w:rFonts w:hint="eastAsia" w:ascii="仿宋" w:hAnsi="仿宋" w:eastAsia="仿宋"/>
          <w:sz w:val="30"/>
          <w:szCs w:val="30"/>
        </w:rPr>
        <w:t>供应商对政府采购活动事项有疑问的，向采购</w:t>
      </w:r>
      <w:r>
        <w:rPr>
          <w:rFonts w:hint="eastAsia" w:ascii="仿宋" w:hAnsi="仿宋" w:eastAsia="仿宋"/>
          <w:sz w:val="30"/>
          <w:szCs w:val="30"/>
          <w:lang w:eastAsia="zh-CN"/>
        </w:rPr>
        <w:t>人</w:t>
      </w:r>
      <w:r>
        <w:rPr>
          <w:rFonts w:hint="eastAsia" w:ascii="仿宋" w:hAnsi="仿宋" w:eastAsia="仿宋"/>
          <w:sz w:val="30"/>
          <w:szCs w:val="30"/>
        </w:rPr>
        <w:t>提出询问；供应商认为采购文件、采购过程和中标、成交结果使自己的权益受到损害的，可以在知道或者应知其权益受到损害之日起，七个工作日内以书面形式向采购机构提出质疑。</w:t>
      </w: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spacing w:line="360" w:lineRule="exact"/>
        <w:ind w:firstLine="602" w:firstLineChars="200"/>
        <w:jc w:val="center"/>
        <w:rPr>
          <w:rFonts w:hint="eastAsia" w:ascii="新宋体" w:hAnsi="新宋体" w:eastAsia="新宋体"/>
          <w:b/>
          <w:sz w:val="30"/>
          <w:szCs w:val="30"/>
        </w:rPr>
      </w:pPr>
    </w:p>
    <w:p>
      <w:pPr>
        <w:pStyle w:val="3"/>
        <w:rPr>
          <w:rFonts w:hint="eastAsia"/>
        </w:rPr>
      </w:pPr>
      <w:bookmarkStart w:id="6" w:name="_Toc522790132"/>
      <w:bookmarkStart w:id="7" w:name="_Toc523404697"/>
      <w:r>
        <w:br w:type="page"/>
      </w:r>
      <w:r>
        <w:rPr>
          <w:rFonts w:hint="eastAsia"/>
        </w:rPr>
        <w:t>第三章  投标资料表</w:t>
      </w:r>
      <w:bookmarkEnd w:id="6"/>
      <w:bookmarkEnd w:id="7"/>
    </w:p>
    <w:p>
      <w:pPr>
        <w:spacing w:line="360" w:lineRule="exact"/>
        <w:ind w:firstLine="600" w:firstLineChars="200"/>
        <w:jc w:val="center"/>
        <w:rPr>
          <w:rFonts w:hint="eastAsia" w:ascii="宋体" w:hAnsi="宋体"/>
          <w:sz w:val="30"/>
          <w:szCs w:val="30"/>
        </w:rPr>
      </w:pPr>
    </w:p>
    <w:p>
      <w:pPr>
        <w:pStyle w:val="6"/>
        <w:spacing w:line="520" w:lineRule="exact"/>
        <w:ind w:firstLine="600" w:firstLineChars="200"/>
        <w:rPr>
          <w:rFonts w:hint="eastAsia" w:ascii="仿宋" w:hAnsi="仿宋" w:eastAsia="仿宋"/>
          <w:sz w:val="30"/>
          <w:szCs w:val="30"/>
        </w:rPr>
      </w:pPr>
      <w:r>
        <w:rPr>
          <w:rFonts w:hint="eastAsia" w:ascii="仿宋" w:hAnsi="仿宋" w:eastAsia="仿宋"/>
          <w:sz w:val="30"/>
          <w:szCs w:val="30"/>
        </w:rPr>
        <w:t>该资料表的条款项号是与《投标人须知》的条款项号相对应的，若有增加的条款，是对《投标人须知》的补充、修改和完善，如果因此而造成矛盾时，应以本资料表为准。</w:t>
      </w:r>
    </w:p>
    <w:p>
      <w:pPr>
        <w:spacing w:line="240" w:lineRule="exact"/>
        <w:rPr>
          <w:rFonts w:hint="eastAsia" w:ascii="仿宋" w:hAnsi="仿宋" w:eastAsia="仿宋"/>
        </w:rPr>
      </w:pPr>
    </w:p>
    <w:tbl>
      <w:tblPr>
        <w:tblStyle w:val="11"/>
        <w:tblW w:w="10065"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8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b/>
                <w:sz w:val="28"/>
                <w:szCs w:val="28"/>
              </w:rPr>
            </w:pPr>
            <w:r>
              <w:rPr>
                <w:rFonts w:hint="eastAsia" w:ascii="仿宋" w:hAnsi="仿宋" w:eastAsia="仿宋"/>
                <w:b/>
                <w:sz w:val="28"/>
                <w:szCs w:val="28"/>
              </w:rPr>
              <w:t>条款项号</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b/>
                <w:sz w:val="28"/>
                <w:szCs w:val="28"/>
              </w:rPr>
            </w:pPr>
            <w:r>
              <w:rPr>
                <w:rFonts w:hint="eastAsia" w:ascii="仿宋" w:hAnsi="仿宋" w:eastAsia="仿宋"/>
                <w:b/>
                <w:sz w:val="28"/>
                <w:szCs w:val="28"/>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宋体" w:eastAsia="黑体"/>
                <w:sz w:val="28"/>
                <w:szCs w:val="28"/>
              </w:rPr>
              <w:t>一</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宋体" w:eastAsia="黑体"/>
                <w:sz w:val="28"/>
                <w:szCs w:val="28"/>
              </w:rPr>
            </w:pPr>
            <w:r>
              <w:rPr>
                <w:rFonts w:hint="eastAsia" w:ascii="黑体" w:hAnsi="宋体" w:eastAsia="黑体"/>
                <w:sz w:val="28"/>
                <w:szCs w:val="28"/>
              </w:rPr>
              <w:t>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(一)</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lang w:eastAsia="zh-CN"/>
              </w:rPr>
            </w:pPr>
            <w:r>
              <w:rPr>
                <w:rFonts w:hint="eastAsia" w:ascii="仿宋" w:hAnsi="仿宋" w:eastAsia="仿宋"/>
                <w:sz w:val="28"/>
                <w:szCs w:val="28"/>
              </w:rPr>
              <w:t>本项目采购人：</w:t>
            </w:r>
            <w:r>
              <w:rPr>
                <w:rFonts w:hint="eastAsia" w:ascii="仿宋" w:hAnsi="仿宋" w:eastAsia="仿宋"/>
                <w:sz w:val="28"/>
                <w:szCs w:val="28"/>
                <w:lang w:eastAsia="zh-CN"/>
              </w:rPr>
              <w:t>徐州医科大学附属第三医院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(二)</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本次采购采用的政府采购方式：公开招标。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(四)</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cs="宋体"/>
                <w:kern w:val="0"/>
                <w:sz w:val="28"/>
                <w:szCs w:val="28"/>
              </w:rPr>
              <w:t>采购人确定的采购项目属性：服务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(五)</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宋体"/>
                <w:kern w:val="0"/>
                <w:sz w:val="28"/>
                <w:szCs w:val="28"/>
                <w:lang w:eastAsia="zh-CN"/>
              </w:rPr>
            </w:pPr>
            <w:r>
              <w:rPr>
                <w:rFonts w:hint="eastAsia" w:ascii="仿宋" w:hAnsi="仿宋" w:eastAsia="仿宋" w:cs="宋体"/>
                <w:kern w:val="0"/>
                <w:sz w:val="28"/>
                <w:szCs w:val="28"/>
              </w:rPr>
              <w:t>本项目采购代理机构：</w:t>
            </w:r>
            <w:r>
              <w:rPr>
                <w:rFonts w:hint="eastAsia" w:ascii="仿宋" w:hAnsi="仿宋" w:eastAsia="仿宋" w:cs="宋体"/>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(六)</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投标人的资格条件：</w:t>
            </w:r>
          </w:p>
          <w:p>
            <w:pPr>
              <w:spacing w:line="400" w:lineRule="exact"/>
              <w:rPr>
                <w:rFonts w:hint="eastAsia" w:ascii="仿宋" w:hAnsi="仿宋" w:eastAsia="仿宋"/>
                <w:sz w:val="28"/>
                <w:szCs w:val="28"/>
              </w:rPr>
            </w:pPr>
            <w:r>
              <w:rPr>
                <w:rFonts w:hint="eastAsia" w:ascii="仿宋" w:hAnsi="仿宋" w:eastAsia="仿宋"/>
                <w:sz w:val="28"/>
                <w:szCs w:val="28"/>
              </w:rPr>
              <w:t>一、符合《中华人民共和国政府采购法》第二十二条的规定；</w:t>
            </w:r>
          </w:p>
          <w:p>
            <w:pPr>
              <w:spacing w:line="400" w:lineRule="exact"/>
              <w:rPr>
                <w:rFonts w:hint="eastAsia" w:ascii="仿宋" w:hAnsi="仿宋" w:eastAsia="仿宋"/>
                <w:b/>
                <w:color w:val="FF0000"/>
                <w:sz w:val="28"/>
                <w:szCs w:val="28"/>
              </w:rPr>
            </w:pPr>
            <w:r>
              <w:rPr>
                <w:rFonts w:hint="eastAsia" w:ascii="仿宋" w:hAnsi="仿宋" w:eastAsia="仿宋"/>
                <w:b/>
                <w:color w:val="FF0000"/>
                <w:sz w:val="28"/>
                <w:szCs w:val="28"/>
              </w:rPr>
              <w:t>二、本项目专门面向中小微企业采购，仅限中小微企业参加。</w:t>
            </w:r>
          </w:p>
          <w:p>
            <w:pPr>
              <w:spacing w:line="400" w:lineRule="exact"/>
              <w:rPr>
                <w:rFonts w:hint="eastAsia" w:ascii="仿宋" w:hAnsi="仿宋" w:eastAsia="仿宋"/>
                <w:sz w:val="28"/>
                <w:szCs w:val="28"/>
              </w:rPr>
            </w:pPr>
            <w:r>
              <w:rPr>
                <w:rFonts w:hint="eastAsia" w:ascii="仿宋" w:hAnsi="仿宋" w:eastAsia="仿宋"/>
                <w:sz w:val="28"/>
                <w:szCs w:val="28"/>
              </w:rPr>
              <w:t>同时明确相关事项如下：</w:t>
            </w:r>
          </w:p>
          <w:p>
            <w:pPr>
              <w:spacing w:line="400" w:lineRule="exact"/>
              <w:rPr>
                <w:rFonts w:hint="eastAsia" w:ascii="仿宋" w:hAnsi="仿宋" w:eastAsia="仿宋"/>
                <w:color w:val="000000"/>
                <w:sz w:val="28"/>
                <w:szCs w:val="28"/>
              </w:rPr>
            </w:pPr>
            <w:r>
              <w:rPr>
                <w:rFonts w:hint="eastAsia" w:ascii="仿宋" w:hAnsi="仿宋" w:eastAsia="仿宋"/>
                <w:color w:val="000000"/>
                <w:sz w:val="28"/>
                <w:szCs w:val="28"/>
              </w:rPr>
              <w:t>一、本项目不接受联合体参与采购活动。</w:t>
            </w:r>
          </w:p>
          <w:p>
            <w:pPr>
              <w:spacing w:line="400" w:lineRule="exact"/>
              <w:ind w:left="560" w:hanging="560" w:hangingChars="200"/>
              <w:rPr>
                <w:rFonts w:hint="eastAsia" w:ascii="仿宋" w:hAnsi="仿宋" w:eastAsia="仿宋"/>
                <w:color w:val="000000"/>
                <w:sz w:val="28"/>
                <w:szCs w:val="28"/>
              </w:rPr>
            </w:pPr>
            <w:r>
              <w:rPr>
                <w:rFonts w:hint="eastAsia" w:ascii="仿宋" w:hAnsi="仿宋" w:eastAsia="仿宋"/>
                <w:color w:val="000000"/>
                <w:sz w:val="28"/>
                <w:szCs w:val="28"/>
              </w:rPr>
              <w:t>二、单位负责人为同一人或者存在直接控股、管理关系的不同供应商，不得参加同一合同项下的政府采购活动。</w:t>
            </w:r>
          </w:p>
          <w:p>
            <w:pPr>
              <w:widowControl/>
              <w:adjustRightInd w:val="0"/>
              <w:snapToGrid w:val="0"/>
              <w:spacing w:line="400" w:lineRule="exact"/>
              <w:ind w:left="560" w:hanging="560" w:hangingChars="200"/>
              <w:jc w:val="left"/>
              <w:rPr>
                <w:rFonts w:hint="eastAsia" w:ascii="仿宋" w:hAnsi="仿宋" w:eastAsia="仿宋"/>
                <w:color w:val="000000"/>
                <w:sz w:val="28"/>
                <w:szCs w:val="28"/>
              </w:rPr>
            </w:pPr>
            <w:r>
              <w:rPr>
                <w:rFonts w:hint="eastAsia" w:ascii="仿宋" w:hAnsi="仿宋" w:eastAsia="仿宋"/>
                <w:color w:val="000000"/>
                <w:sz w:val="28"/>
                <w:szCs w:val="28"/>
              </w:rPr>
              <w:t>三、为本采购项目提供整体设计、规范编制或者项目管理、监理、检测等服务的供应商，不得再参加本采购项目的采购活动。</w:t>
            </w:r>
          </w:p>
          <w:p>
            <w:pPr>
              <w:spacing w:line="400" w:lineRule="exact"/>
              <w:rPr>
                <w:rFonts w:hint="eastAsia" w:ascii="仿宋" w:hAnsi="仿宋" w:eastAsia="仿宋"/>
                <w:color w:val="000000"/>
                <w:sz w:val="28"/>
                <w:szCs w:val="28"/>
              </w:rPr>
            </w:pPr>
            <w:r>
              <w:rPr>
                <w:rFonts w:hint="eastAsia" w:ascii="仿宋" w:hAnsi="仿宋" w:eastAsia="仿宋"/>
                <w:color w:val="000000"/>
                <w:sz w:val="28"/>
                <w:szCs w:val="28"/>
              </w:rPr>
              <w:t>四、查询及使用供应商信用记录：</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(一)由采购人查询信用信息。</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(二)查询渠道包括：</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1.“信用中国”网（</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"http://www.creditchina.gov.cn/" </w:instrText>
            </w:r>
            <w:r>
              <w:rPr>
                <w:rFonts w:hint="eastAsia" w:ascii="仿宋" w:hAnsi="仿宋" w:eastAsia="仿宋"/>
                <w:sz w:val="28"/>
                <w:szCs w:val="28"/>
              </w:rPr>
              <w:fldChar w:fldCharType="separate"/>
            </w:r>
            <w:r>
              <w:rPr>
                <w:rFonts w:hint="eastAsia" w:ascii="仿宋" w:hAnsi="仿宋" w:eastAsia="仿宋"/>
                <w:sz w:val="28"/>
                <w:szCs w:val="28"/>
              </w:rPr>
              <w:t>www.creditchina.gov.cn</w:t>
            </w:r>
            <w:r>
              <w:rPr>
                <w:rFonts w:hint="eastAsia" w:ascii="仿宋" w:hAnsi="仿宋" w:eastAsia="仿宋"/>
                <w:sz w:val="28"/>
                <w:szCs w:val="28"/>
              </w:rPr>
              <w:fldChar w:fldCharType="end"/>
            </w:r>
            <w:r>
              <w:rPr>
                <w:rFonts w:hint="eastAsia" w:ascii="仿宋" w:hAnsi="仿宋" w:eastAsia="仿宋"/>
                <w:sz w:val="28"/>
                <w:szCs w:val="28"/>
              </w:rPr>
              <w:t>）；</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2.中国政府采购网（</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"http://www.ccgp.gov.cn/" </w:instrText>
            </w:r>
            <w:r>
              <w:rPr>
                <w:rFonts w:hint="eastAsia" w:ascii="仿宋" w:hAnsi="仿宋" w:eastAsia="仿宋"/>
                <w:sz w:val="28"/>
                <w:szCs w:val="28"/>
              </w:rPr>
              <w:fldChar w:fldCharType="separate"/>
            </w:r>
            <w:r>
              <w:rPr>
                <w:rFonts w:hint="eastAsia" w:ascii="仿宋" w:hAnsi="仿宋" w:eastAsia="仿宋"/>
                <w:sz w:val="28"/>
                <w:szCs w:val="28"/>
              </w:rPr>
              <w:t>www.ccgp.gov.cn</w:t>
            </w:r>
            <w:r>
              <w:rPr>
                <w:rFonts w:hint="eastAsia" w:ascii="仿宋" w:hAnsi="仿宋" w:eastAsia="仿宋"/>
                <w:sz w:val="28"/>
                <w:szCs w:val="28"/>
              </w:rPr>
              <w:fldChar w:fldCharType="end"/>
            </w:r>
            <w:r>
              <w:rPr>
                <w:rFonts w:hint="eastAsia" w:ascii="仿宋" w:hAnsi="仿宋" w:eastAsia="仿宋"/>
                <w:sz w:val="28"/>
                <w:szCs w:val="28"/>
              </w:rPr>
              <w:t>）；</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3.“信用江苏”网（www.jscredit.gov.cn）；</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4.“信用中国（江苏徐州）”网</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"http://www.xuzhoucredit.gov.cn/" </w:instrText>
            </w:r>
            <w:r>
              <w:rPr>
                <w:rFonts w:hint="eastAsia" w:ascii="仿宋" w:hAnsi="仿宋" w:eastAsia="仿宋"/>
                <w:sz w:val="28"/>
                <w:szCs w:val="28"/>
              </w:rPr>
              <w:fldChar w:fldCharType="separate"/>
            </w:r>
            <w:r>
              <w:rPr>
                <w:rFonts w:hint="eastAsia" w:ascii="仿宋" w:hAnsi="仿宋" w:eastAsia="仿宋"/>
                <w:sz w:val="28"/>
                <w:szCs w:val="28"/>
              </w:rPr>
              <w:t>http://www.xuzhoucredit.gov.cn</w:t>
            </w:r>
            <w:r>
              <w:rPr>
                <w:rFonts w:hint="eastAsia" w:ascii="仿宋" w:hAnsi="仿宋" w:eastAsia="仿宋"/>
                <w:sz w:val="28"/>
                <w:szCs w:val="28"/>
              </w:rPr>
              <w:fldChar w:fldCharType="end"/>
            </w:r>
            <w:r>
              <w:rPr>
                <w:rFonts w:hint="eastAsia" w:ascii="仿宋" w:hAnsi="仿宋" w:eastAsia="仿宋"/>
                <w:sz w:val="28"/>
                <w:szCs w:val="28"/>
              </w:rPr>
              <w:t>）；</w:t>
            </w:r>
          </w:p>
          <w:p>
            <w:pPr>
              <w:spacing w:line="400" w:lineRule="exact"/>
              <w:ind w:firstLine="700" w:firstLineChars="250"/>
              <w:rPr>
                <w:rFonts w:hint="eastAsia" w:ascii="仿宋" w:hAnsi="仿宋" w:eastAsia="仿宋"/>
                <w:sz w:val="28"/>
                <w:szCs w:val="28"/>
              </w:rPr>
            </w:pPr>
            <w:r>
              <w:rPr>
                <w:rFonts w:hint="eastAsia" w:ascii="仿宋" w:hAnsi="仿宋" w:eastAsia="仿宋"/>
                <w:sz w:val="28"/>
                <w:szCs w:val="28"/>
              </w:rPr>
              <w:t>5.江苏省政府采购信用评价系统。</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(三)截止时点（查询环节）：评标结束前。</w:t>
            </w:r>
          </w:p>
          <w:p>
            <w:pPr>
              <w:spacing w:line="400" w:lineRule="exact"/>
              <w:ind w:left="980" w:leftChars="200" w:hanging="560" w:hangingChars="200"/>
              <w:rPr>
                <w:rFonts w:hint="eastAsia" w:ascii="仿宋" w:hAnsi="仿宋" w:eastAsia="仿宋"/>
                <w:sz w:val="28"/>
                <w:szCs w:val="28"/>
              </w:rPr>
            </w:pPr>
            <w:r>
              <w:rPr>
                <w:rFonts w:hint="eastAsia" w:ascii="仿宋" w:hAnsi="仿宋" w:eastAsia="仿宋"/>
                <w:sz w:val="28"/>
                <w:szCs w:val="28"/>
              </w:rPr>
              <w:t>(四)信用信息查询记录和证据留存的具体方式：网页截屏打印，与其他采购文件一并保存。</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(五)信用信息的使用规则：</w:t>
            </w:r>
          </w:p>
          <w:p>
            <w:pPr>
              <w:spacing w:line="400" w:lineRule="exact"/>
              <w:ind w:left="899" w:leftChars="428"/>
              <w:rPr>
                <w:rFonts w:hint="eastAsia" w:ascii="仿宋" w:hAnsi="仿宋" w:eastAsia="仿宋"/>
                <w:sz w:val="28"/>
                <w:szCs w:val="28"/>
              </w:rPr>
            </w:pPr>
            <w:r>
              <w:rPr>
                <w:rFonts w:hint="eastAsia" w:ascii="仿宋" w:hAnsi="仿宋" w:eastAsia="仿宋"/>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spacing w:line="400" w:lineRule="exact"/>
              <w:ind w:left="910" w:leftChars="100" w:hanging="700" w:hangingChars="250"/>
              <w:rPr>
                <w:rFonts w:hint="eastAsia" w:ascii="仿宋" w:hAnsi="仿宋" w:eastAsia="仿宋"/>
                <w:sz w:val="28"/>
                <w:szCs w:val="28"/>
              </w:rPr>
            </w:pPr>
            <w:r>
              <w:rPr>
                <w:rFonts w:hint="eastAsia" w:ascii="仿宋" w:hAnsi="仿宋" w:eastAsia="仿宋"/>
                <w:sz w:val="28"/>
                <w:szCs w:val="28"/>
              </w:rPr>
              <w:t>（六）供应商信用评价结果参考期限从项目开标之日前三年起算，具体按照《江苏省政府采购信用管理暂行办法》（苏财规[2018]18号）执行。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(七)</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lang w:val="en-US" w:eastAsia="zh-CN"/>
              </w:rPr>
            </w:pPr>
            <w:r>
              <w:rPr>
                <w:rFonts w:hint="eastAsia" w:ascii="仿宋" w:hAnsi="仿宋" w:eastAsia="仿宋"/>
                <w:sz w:val="28"/>
                <w:szCs w:val="28"/>
              </w:rPr>
              <w:t>招标代理服务费</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宋体" w:eastAsia="黑体"/>
                <w:sz w:val="28"/>
                <w:szCs w:val="28"/>
              </w:rPr>
              <w:t>二</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宋体" w:eastAsia="黑体"/>
                <w:sz w:val="28"/>
                <w:szCs w:val="28"/>
              </w:rPr>
            </w:pPr>
            <w:r>
              <w:rPr>
                <w:rFonts w:hint="eastAsia" w:ascii="黑体" w:hAnsi="宋体" w:eastAsia="黑体"/>
                <w:sz w:val="28"/>
                <w:szCs w:val="28"/>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(九)1</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bCs/>
                <w:sz w:val="28"/>
                <w:szCs w:val="28"/>
              </w:rPr>
              <w:t>采购</w:t>
            </w:r>
            <w:r>
              <w:rPr>
                <w:rFonts w:hint="eastAsia" w:ascii="仿宋" w:hAnsi="仿宋" w:eastAsia="仿宋"/>
                <w:bCs/>
                <w:sz w:val="28"/>
                <w:szCs w:val="28"/>
                <w:lang w:eastAsia="zh-CN"/>
              </w:rPr>
              <w:t>人</w:t>
            </w:r>
            <w:r>
              <w:rPr>
                <w:rFonts w:hint="eastAsia" w:ascii="仿宋" w:hAnsi="仿宋" w:eastAsia="仿宋"/>
                <w:bCs/>
                <w:sz w:val="28"/>
                <w:szCs w:val="28"/>
              </w:rPr>
              <w:t>可以对已发出的招标文件进行必要的澄清或修改。对澄清或修改的内容，应以所发布的本项目的“更正公告”的附件的形式通知所有获取招标文件的潜在投标人。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(九)2</w:t>
            </w:r>
          </w:p>
        </w:tc>
        <w:tc>
          <w:tcPr>
            <w:tcW w:w="8363" w:type="dxa"/>
            <w:tcBorders>
              <w:top w:val="single" w:color="auto" w:sz="4" w:space="0"/>
              <w:left w:val="single" w:color="auto" w:sz="4" w:space="0"/>
              <w:bottom w:val="single" w:color="auto" w:sz="4" w:space="0"/>
              <w:right w:val="single" w:color="auto" w:sz="4" w:space="0"/>
            </w:tcBorders>
            <w:noWrap w:val="0"/>
            <w:vAlign w:val="top"/>
          </w:tcPr>
          <w:p>
            <w:pPr>
              <w:tabs>
                <w:tab w:val="left" w:pos="5760"/>
              </w:tabs>
              <w:spacing w:line="400" w:lineRule="exact"/>
              <w:rPr>
                <w:rFonts w:hint="eastAsia" w:ascii="仿宋" w:hAnsi="仿宋" w:eastAsia="仿宋"/>
                <w:sz w:val="28"/>
                <w:szCs w:val="28"/>
              </w:rPr>
            </w:pPr>
            <w:r>
              <w:rPr>
                <w:rFonts w:hint="eastAsia" w:ascii="仿宋" w:hAnsi="仿宋" w:eastAsia="仿宋"/>
                <w:sz w:val="28"/>
                <w:szCs w:val="28"/>
                <w:lang w:eastAsia="zh-CN"/>
              </w:rPr>
              <w:t>投标人自行</w:t>
            </w:r>
            <w:r>
              <w:rPr>
                <w:rFonts w:hint="eastAsia" w:ascii="仿宋" w:hAnsi="仿宋" w:eastAsia="仿宋"/>
                <w:sz w:val="28"/>
                <w:szCs w:val="28"/>
              </w:rPr>
              <w:t>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(九)3</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不安排</w:t>
            </w:r>
            <w:r>
              <w:rPr>
                <w:rFonts w:hint="eastAsia" w:ascii="仿宋" w:hAnsi="仿宋" w:eastAsia="仿宋" w:cs="宋体"/>
                <w:kern w:val="0"/>
                <w:sz w:val="28"/>
                <w:szCs w:val="28"/>
              </w:rPr>
              <w:t>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黑体" w:eastAsia="黑体"/>
                <w:sz w:val="28"/>
                <w:szCs w:val="28"/>
              </w:rPr>
              <w:t>三</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黑体" w:eastAsia="黑体"/>
                <w:sz w:val="28"/>
                <w:szCs w:val="28"/>
              </w:rPr>
            </w:pPr>
            <w:r>
              <w:rPr>
                <w:rFonts w:hint="eastAsia" w:ascii="黑体" w:hAnsi="黑体" w:eastAsia="黑体"/>
                <w:sz w:val="28"/>
                <w:szCs w:val="28"/>
              </w:rPr>
              <w:t>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702" w:type="dxa"/>
            <w:tcBorders>
              <w:top w:val="single" w:color="auto" w:sz="4" w:space="0"/>
              <w:left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(十一)</w:t>
            </w:r>
          </w:p>
        </w:tc>
        <w:tc>
          <w:tcPr>
            <w:tcW w:w="8363" w:type="dxa"/>
            <w:tcBorders>
              <w:top w:val="single" w:color="auto" w:sz="4" w:space="0"/>
              <w:left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投标文件的语言为中文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(十二)1</w:t>
            </w:r>
          </w:p>
          <w:p>
            <w:pPr>
              <w:spacing w:line="400" w:lineRule="exact"/>
              <w:jc w:val="center"/>
              <w:rPr>
                <w:rFonts w:hint="eastAsia" w:ascii="仿宋" w:hAnsi="仿宋" w:eastAsia="仿宋"/>
                <w:sz w:val="28"/>
                <w:szCs w:val="28"/>
              </w:rPr>
            </w:pPr>
            <w:r>
              <w:rPr>
                <w:rFonts w:hint="eastAsia" w:ascii="仿宋" w:hAnsi="仿宋" w:eastAsia="仿宋"/>
                <w:sz w:val="28"/>
                <w:szCs w:val="28"/>
              </w:rPr>
              <w:t>(十二)2</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b/>
                <w:bCs/>
                <w:sz w:val="28"/>
                <w:szCs w:val="28"/>
              </w:rPr>
            </w:pPr>
            <w:r>
              <w:rPr>
                <w:rFonts w:hint="eastAsia" w:ascii="仿宋" w:hAnsi="仿宋" w:eastAsia="仿宋"/>
                <w:b/>
                <w:bCs/>
                <w:sz w:val="28"/>
                <w:szCs w:val="28"/>
              </w:rPr>
              <w:t>投标文件应由下列部分构成，并按照以下要求和顺序装订：</w:t>
            </w:r>
          </w:p>
          <w:p>
            <w:pPr>
              <w:spacing w:line="400" w:lineRule="exact"/>
              <w:ind w:left="420" w:hanging="420" w:hangingChars="150"/>
              <w:rPr>
                <w:rFonts w:hint="eastAsia" w:ascii="仿宋" w:hAnsi="仿宋" w:eastAsia="仿宋"/>
                <w:bCs/>
                <w:sz w:val="28"/>
                <w:szCs w:val="28"/>
              </w:rPr>
            </w:pPr>
            <w:r>
              <w:rPr>
                <w:rFonts w:hint="eastAsia" w:ascii="仿宋" w:hAnsi="仿宋" w:eastAsia="仿宋"/>
                <w:bCs/>
                <w:sz w:val="28"/>
                <w:szCs w:val="28"/>
              </w:rPr>
              <w:t>一、《投标函》。要求加盖公章，格式见本文件第七章《投标文件相关格式》（必须提供，否则在符合性审查时按照投标无效处理）。</w:t>
            </w:r>
          </w:p>
          <w:p>
            <w:pPr>
              <w:spacing w:line="400" w:lineRule="exact"/>
              <w:ind w:left="420" w:hanging="420" w:hangingChars="150"/>
              <w:rPr>
                <w:rFonts w:hint="eastAsia" w:ascii="仿宋" w:hAnsi="仿宋" w:eastAsia="仿宋"/>
                <w:bCs/>
                <w:sz w:val="28"/>
                <w:szCs w:val="28"/>
              </w:rPr>
            </w:pPr>
            <w:r>
              <w:rPr>
                <w:rFonts w:hint="eastAsia" w:ascii="仿宋" w:hAnsi="仿宋" w:eastAsia="仿宋"/>
                <w:bCs/>
                <w:sz w:val="28"/>
                <w:szCs w:val="28"/>
              </w:rPr>
              <w:t>二、《法定代表人授权书》。要求加盖公章，格式见本文件第七章《投标文件相关格式》。</w:t>
            </w:r>
          </w:p>
          <w:p>
            <w:pPr>
              <w:spacing w:line="400" w:lineRule="exact"/>
              <w:rPr>
                <w:rFonts w:hint="eastAsia" w:ascii="仿宋" w:hAnsi="仿宋" w:eastAsia="仿宋"/>
                <w:bCs/>
                <w:sz w:val="28"/>
                <w:szCs w:val="28"/>
              </w:rPr>
            </w:pPr>
            <w:r>
              <w:rPr>
                <w:rFonts w:hint="eastAsia" w:ascii="仿宋" w:hAnsi="仿宋" w:eastAsia="仿宋"/>
                <w:bCs/>
                <w:sz w:val="28"/>
                <w:szCs w:val="28"/>
              </w:rPr>
              <w:t>三、价格部分</w:t>
            </w:r>
          </w:p>
          <w:p>
            <w:pPr>
              <w:spacing w:line="400" w:lineRule="exact"/>
              <w:ind w:left="919" w:leftChars="171" w:hanging="560" w:hangingChars="200"/>
              <w:rPr>
                <w:rFonts w:hint="eastAsia" w:ascii="仿宋" w:hAnsi="仿宋" w:eastAsia="仿宋"/>
                <w:bCs/>
                <w:sz w:val="28"/>
                <w:szCs w:val="28"/>
              </w:rPr>
            </w:pPr>
            <w:r>
              <w:rPr>
                <w:rFonts w:hint="eastAsia" w:ascii="仿宋" w:hAnsi="仿宋" w:eastAsia="仿宋"/>
                <w:bCs/>
                <w:sz w:val="28"/>
                <w:szCs w:val="28"/>
              </w:rPr>
              <w:t>(一)《开标一览表》。要求加盖公章，格式见本文件第七章《投标文件相关格式》（应与单独密封的《开标一览表》完全一致,如不一致，以单独密封的为准）。</w:t>
            </w:r>
          </w:p>
          <w:p>
            <w:pPr>
              <w:spacing w:line="400" w:lineRule="exact"/>
              <w:ind w:left="919" w:leftChars="171" w:hanging="560" w:hangingChars="200"/>
              <w:rPr>
                <w:rFonts w:hint="eastAsia" w:ascii="仿宋" w:hAnsi="仿宋" w:eastAsia="仿宋"/>
                <w:bCs/>
                <w:sz w:val="28"/>
                <w:szCs w:val="28"/>
              </w:rPr>
            </w:pPr>
            <w:r>
              <w:rPr>
                <w:rFonts w:hint="eastAsia" w:ascii="仿宋" w:hAnsi="仿宋" w:eastAsia="仿宋"/>
                <w:bCs/>
                <w:sz w:val="28"/>
                <w:szCs w:val="28"/>
              </w:rPr>
              <w:t>(二)《分项价格表》。要求加盖公章，格式见本文件第七章《投标文件相关格式》（必须提供，否则在符合性审查时按照投标无效处理）。</w:t>
            </w:r>
          </w:p>
          <w:p>
            <w:pPr>
              <w:spacing w:line="400" w:lineRule="exact"/>
              <w:ind w:left="551" w:hanging="551" w:hangingChars="196"/>
              <w:rPr>
                <w:rFonts w:hint="eastAsia" w:ascii="仿宋" w:hAnsi="仿宋" w:eastAsia="仿宋"/>
                <w:b/>
                <w:bCs/>
                <w:color w:val="C00000"/>
                <w:sz w:val="28"/>
                <w:szCs w:val="28"/>
              </w:rPr>
            </w:pPr>
            <w:r>
              <w:rPr>
                <w:rFonts w:hint="eastAsia" w:ascii="仿宋" w:hAnsi="仿宋" w:eastAsia="仿宋"/>
                <w:b/>
                <w:bCs/>
                <w:color w:val="C00000"/>
                <w:sz w:val="28"/>
                <w:szCs w:val="28"/>
              </w:rPr>
              <w:t>四、投标人应当提交的资格、资信证明文件（必须提供，否则投标将被拒绝）</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(一)投标人合法有效的法人的营业执照复印件，或事业单位法人证书复印件，或民办非企业单位登记证书复印件。</w:t>
            </w:r>
          </w:p>
          <w:p>
            <w:pPr>
              <w:widowControl/>
              <w:spacing w:line="400" w:lineRule="exact"/>
              <w:ind w:right="28" w:firstLine="560" w:firstLineChars="200"/>
              <w:jc w:val="left"/>
              <w:rPr>
                <w:rFonts w:hint="eastAsia" w:ascii="仿宋" w:hAnsi="仿宋" w:eastAsia="仿宋"/>
                <w:bCs/>
                <w:sz w:val="28"/>
                <w:szCs w:val="28"/>
              </w:rPr>
            </w:pPr>
            <w:r>
              <w:rPr>
                <w:rFonts w:hint="eastAsia" w:ascii="仿宋" w:hAnsi="仿宋" w:eastAsia="仿宋"/>
                <w:bCs/>
                <w:sz w:val="28"/>
                <w:szCs w:val="28"/>
              </w:rPr>
              <w:t>(二)</w:t>
            </w:r>
            <w:r>
              <w:rPr>
                <w:rFonts w:hint="eastAsia" w:ascii="宋体" w:hAnsi="宋体"/>
                <w:sz w:val="24"/>
                <w:szCs w:val="28"/>
              </w:rPr>
              <w:t xml:space="preserve"> </w:t>
            </w:r>
            <w:r>
              <w:rPr>
                <w:rFonts w:hint="eastAsia" w:ascii="仿宋" w:hAnsi="仿宋" w:eastAsia="仿宋"/>
                <w:bCs/>
                <w:sz w:val="28"/>
                <w:szCs w:val="28"/>
              </w:rPr>
              <w:t>财务状况报告（即提供投标人的本项目开标时间前6个月内任何时间的资产负债表、利润表复印件各一份或提供投标人上年度财务报告或投标人的本项目开标时间前6个月内银行出具的资信证明复印件）；</w:t>
            </w:r>
          </w:p>
          <w:p>
            <w:pPr>
              <w:widowControl/>
              <w:spacing w:line="400" w:lineRule="exact"/>
              <w:ind w:right="28" w:firstLine="560" w:firstLineChars="200"/>
              <w:jc w:val="left"/>
              <w:rPr>
                <w:rFonts w:hint="eastAsia" w:ascii="仿宋" w:hAnsi="仿宋" w:eastAsia="仿宋"/>
                <w:bCs/>
                <w:sz w:val="28"/>
                <w:szCs w:val="28"/>
              </w:rPr>
            </w:pPr>
            <w:r>
              <w:rPr>
                <w:rFonts w:hint="eastAsia" w:ascii="仿宋" w:hAnsi="仿宋" w:eastAsia="仿宋"/>
                <w:bCs/>
                <w:sz w:val="28"/>
                <w:szCs w:val="28"/>
              </w:rPr>
              <w:t>(三)</w:t>
            </w:r>
            <w:r>
              <w:rPr>
                <w:rFonts w:hint="eastAsia" w:ascii="宋体" w:hAnsi="宋体"/>
                <w:sz w:val="24"/>
                <w:szCs w:val="28"/>
              </w:rPr>
              <w:t xml:space="preserve"> </w:t>
            </w:r>
            <w:r>
              <w:rPr>
                <w:rFonts w:hint="eastAsia" w:ascii="仿宋" w:hAnsi="仿宋" w:eastAsia="仿宋"/>
                <w:bCs/>
                <w:sz w:val="28"/>
                <w:szCs w:val="28"/>
              </w:rPr>
              <w:t>投标人的本项目开标时间前6个月内任何1个月的依法缴纳税收和社会保障资金的相关材料复印件（依法免税或不需要缴纳社会保障资金的供应商,提供相应文件证明其依法免税或不需要缴纳社会保障资金)；</w:t>
            </w:r>
          </w:p>
          <w:p>
            <w:pPr>
              <w:widowControl/>
              <w:spacing w:line="400" w:lineRule="exact"/>
              <w:ind w:right="28" w:firstLine="560" w:firstLineChars="200"/>
              <w:jc w:val="left"/>
              <w:rPr>
                <w:rFonts w:hint="eastAsia" w:ascii="仿宋" w:hAnsi="仿宋" w:eastAsia="仿宋"/>
                <w:bCs/>
                <w:sz w:val="28"/>
                <w:szCs w:val="28"/>
                <w:lang w:eastAsia="zh-CN"/>
              </w:rPr>
            </w:pPr>
            <w:r>
              <w:rPr>
                <w:rFonts w:hint="eastAsia" w:ascii="仿宋" w:hAnsi="仿宋" w:eastAsia="仿宋"/>
                <w:bCs/>
                <w:sz w:val="28"/>
                <w:szCs w:val="28"/>
              </w:rPr>
              <w:t>(四) 具备履行合同所必需的设备和专业技术能力的证明材料</w:t>
            </w:r>
            <w:r>
              <w:rPr>
                <w:rFonts w:hint="eastAsia" w:ascii="仿宋" w:hAnsi="仿宋" w:eastAsia="仿宋"/>
                <w:bCs/>
                <w:sz w:val="28"/>
                <w:szCs w:val="28"/>
                <w:lang w:eastAsia="zh-CN"/>
              </w:rPr>
              <w:t>。</w:t>
            </w:r>
          </w:p>
          <w:p>
            <w:pPr>
              <w:widowControl/>
              <w:spacing w:line="400" w:lineRule="exact"/>
              <w:ind w:right="28" w:firstLine="560" w:firstLineChars="200"/>
              <w:jc w:val="left"/>
              <w:rPr>
                <w:rFonts w:hint="eastAsia" w:ascii="仿宋" w:hAnsi="仿宋" w:eastAsia="仿宋"/>
                <w:bCs/>
                <w:sz w:val="28"/>
                <w:szCs w:val="28"/>
              </w:rPr>
            </w:pPr>
            <w:r>
              <w:rPr>
                <w:rFonts w:hint="eastAsia" w:ascii="仿宋" w:hAnsi="仿宋" w:eastAsia="仿宋"/>
                <w:bCs/>
                <w:sz w:val="28"/>
                <w:szCs w:val="28"/>
              </w:rPr>
              <w:t>(五)投标人参加政府采购活动前3年内在经营活动中没有重大违法记录的书面声明，加盖公章，格式见本文件第七章《投标文件相关格式》；</w:t>
            </w:r>
          </w:p>
          <w:p>
            <w:pPr>
              <w:widowControl/>
              <w:spacing w:line="400" w:lineRule="exact"/>
              <w:ind w:right="28" w:firstLine="560" w:firstLineChars="200"/>
              <w:jc w:val="left"/>
              <w:rPr>
                <w:rFonts w:hint="eastAsia" w:ascii="仿宋" w:hAnsi="仿宋" w:eastAsia="仿宋"/>
                <w:bCs/>
                <w:sz w:val="28"/>
                <w:szCs w:val="28"/>
              </w:rPr>
            </w:pPr>
            <w:r>
              <w:rPr>
                <w:rFonts w:hint="eastAsia" w:ascii="仿宋" w:hAnsi="仿宋" w:eastAsia="仿宋"/>
                <w:bCs/>
                <w:sz w:val="28"/>
                <w:szCs w:val="28"/>
              </w:rPr>
              <w:t xml:space="preserve">(六)投标人《中小企业声明函》（加盖公章，格式见招标文件第七章《投标文件相关格式》）。 </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注：</w:t>
            </w:r>
            <w:r>
              <w:rPr>
                <w:rFonts w:hint="eastAsia" w:ascii="仿宋" w:hAnsi="仿宋" w:eastAsia="仿宋"/>
                <w:sz w:val="28"/>
                <w:szCs w:val="28"/>
              </w:rPr>
              <w:t>中小微企业</w:t>
            </w:r>
            <w:r>
              <w:rPr>
                <w:rFonts w:hint="eastAsia" w:ascii="仿宋" w:hAnsi="仿宋" w:eastAsia="仿宋"/>
                <w:bCs/>
                <w:sz w:val="28"/>
                <w:szCs w:val="28"/>
              </w:rPr>
              <w:t>，应当同时符合以下条件：</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1.符合中小企业划分标准；</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2.提供本企业制造的货物、承担的工程或者服务，或者提供其他中小企业制造的货物。本项所称货物不包括使用大型企业注册商标的货物。</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小型、微型企业提供中型企业制造的货物的，视同为中型企业。</w:t>
            </w:r>
          </w:p>
          <w:p>
            <w:pPr>
              <w:spacing w:line="400" w:lineRule="exact"/>
              <w:ind w:firstLine="560" w:firstLineChars="200"/>
              <w:rPr>
                <w:rFonts w:hint="eastAsia" w:ascii="仿宋" w:hAnsi="仿宋" w:eastAsia="仿宋"/>
                <w:bCs/>
                <w:sz w:val="28"/>
                <w:szCs w:val="28"/>
              </w:rPr>
            </w:pPr>
            <w:r>
              <w:rPr>
                <w:rFonts w:hint="eastAsia" w:ascii="仿宋" w:hAnsi="仿宋" w:eastAsia="仿宋"/>
                <w:bCs/>
                <w:sz w:val="28"/>
                <w:szCs w:val="28"/>
              </w:rPr>
              <w:t>具体以《政府采购促进中小企业发展管理办法》（财库﹝2020﹞46 号）和《工业和信息化部、国家统计局、国家发展和改革委员会、财政部关于印发中小企业划型标准规定的通知》（工信部联企业[2011]300号）的规定为准</w:t>
            </w:r>
            <w:r>
              <w:rPr>
                <w:rFonts w:hint="eastAsia" w:ascii="仿宋" w:hAnsi="仿宋" w:eastAsia="仿宋"/>
                <w:b/>
                <w:bCs/>
                <w:sz w:val="28"/>
                <w:szCs w:val="28"/>
              </w:rPr>
              <w:t>（划型标准附后）。</w:t>
            </w:r>
          </w:p>
          <w:p>
            <w:pPr>
              <w:spacing w:line="400" w:lineRule="exact"/>
              <w:ind w:firstLine="560" w:firstLineChars="200"/>
              <w:rPr>
                <w:rFonts w:hint="eastAsia" w:ascii="仿宋" w:hAnsi="仿宋" w:eastAsia="仿宋"/>
                <w:sz w:val="28"/>
                <w:szCs w:val="28"/>
              </w:rPr>
            </w:pPr>
            <w:r>
              <w:rPr>
                <w:rFonts w:hint="eastAsia" w:ascii="仿宋" w:hAnsi="仿宋" w:eastAsia="仿宋"/>
                <w:bCs/>
                <w:sz w:val="28"/>
                <w:szCs w:val="28"/>
              </w:rPr>
              <w:t>投标人为</w:t>
            </w:r>
            <w:r>
              <w:rPr>
                <w:rFonts w:ascii="仿宋" w:hAnsi="仿宋" w:eastAsia="仿宋"/>
                <w:bCs/>
                <w:sz w:val="28"/>
                <w:szCs w:val="28"/>
              </w:rPr>
              <w:t>残疾人福利性单位的</w:t>
            </w:r>
            <w:r>
              <w:rPr>
                <w:rFonts w:hint="eastAsia" w:ascii="仿宋" w:hAnsi="仿宋" w:eastAsia="仿宋"/>
                <w:bCs/>
                <w:sz w:val="28"/>
                <w:szCs w:val="28"/>
              </w:rPr>
              <w:t>，视同小微企业，提供《残疾人福利性单位声明函》（加盖公章，格式见招标文件第七章《投标文件相关格式》）。具体</w:t>
            </w:r>
            <w:r>
              <w:rPr>
                <w:rFonts w:hint="eastAsia" w:ascii="仿宋" w:hAnsi="仿宋" w:eastAsia="仿宋"/>
                <w:sz w:val="28"/>
                <w:szCs w:val="28"/>
              </w:rPr>
              <w:t>以《关于促进残疾人就业政府采购政策的通知》（财库〔2017〕141号）的规定为准。</w:t>
            </w:r>
          </w:p>
          <w:p>
            <w:pPr>
              <w:spacing w:line="400" w:lineRule="exact"/>
              <w:ind w:firstLine="560" w:firstLineChars="200"/>
              <w:rPr>
                <w:rFonts w:hint="eastAsia" w:ascii="仿宋" w:hAnsi="仿宋" w:eastAsia="仿宋"/>
                <w:bCs/>
                <w:sz w:val="28"/>
                <w:szCs w:val="28"/>
              </w:rPr>
            </w:pPr>
            <w:r>
              <w:rPr>
                <w:rFonts w:hint="eastAsia" w:ascii="仿宋" w:hAnsi="仿宋" w:eastAsia="仿宋" w:cs="宋体"/>
                <w:bCs/>
                <w:sz w:val="28"/>
                <w:szCs w:val="28"/>
              </w:rPr>
              <w:t>投标人为监狱企业的，视同小微企业，提供省级以上监狱管理局、戒毒管理局（含新疆生产建设兵团）出具的属于监狱企业的证明文件复印件。具体以《财政部 司法部关于政府采购支持监狱企业发展有关问题的通知》（财库〔2014〕68号）的规</w:t>
            </w:r>
            <w:r>
              <w:rPr>
                <w:rFonts w:hint="eastAsia" w:ascii="仿宋" w:hAnsi="仿宋" w:eastAsia="仿宋"/>
                <w:bCs/>
                <w:sz w:val="28"/>
                <w:szCs w:val="28"/>
              </w:rPr>
              <w:t>定为准。</w:t>
            </w:r>
          </w:p>
          <w:p>
            <w:pPr>
              <w:spacing w:line="400" w:lineRule="exact"/>
              <w:rPr>
                <w:rFonts w:hint="eastAsia" w:ascii="仿宋" w:hAnsi="仿宋" w:eastAsia="仿宋"/>
                <w:bCs/>
                <w:sz w:val="28"/>
                <w:szCs w:val="28"/>
              </w:rPr>
            </w:pPr>
            <w:r>
              <w:rPr>
                <w:rFonts w:hint="eastAsia" w:ascii="仿宋" w:hAnsi="仿宋" w:eastAsia="仿宋"/>
                <w:bCs/>
                <w:sz w:val="28"/>
                <w:szCs w:val="28"/>
              </w:rPr>
              <w:t>五、技术部分</w:t>
            </w:r>
          </w:p>
          <w:p>
            <w:pPr>
              <w:spacing w:line="400" w:lineRule="exact"/>
              <w:rPr>
                <w:rFonts w:hint="eastAsia" w:ascii="仿宋" w:hAnsi="仿宋" w:eastAsia="仿宋"/>
                <w:bCs/>
                <w:sz w:val="28"/>
                <w:szCs w:val="28"/>
              </w:rPr>
            </w:pPr>
            <w:r>
              <w:rPr>
                <w:rFonts w:hint="eastAsia" w:ascii="仿宋" w:hAnsi="仿宋" w:eastAsia="仿宋"/>
                <w:bCs/>
                <w:sz w:val="28"/>
                <w:szCs w:val="28"/>
              </w:rPr>
              <w:t>(一)技术参数。要求见本文件第六章《采购需求》。</w:t>
            </w:r>
          </w:p>
          <w:p>
            <w:pPr>
              <w:spacing w:line="400" w:lineRule="exact"/>
              <w:rPr>
                <w:rFonts w:hint="eastAsia" w:ascii="仿宋" w:hAnsi="仿宋" w:eastAsia="仿宋"/>
                <w:bCs/>
                <w:color w:val="000000"/>
                <w:sz w:val="28"/>
                <w:szCs w:val="28"/>
              </w:rPr>
            </w:pPr>
            <w:r>
              <w:rPr>
                <w:rFonts w:hint="eastAsia" w:ascii="仿宋" w:hAnsi="仿宋" w:eastAsia="仿宋"/>
                <w:bCs/>
                <w:color w:val="000000"/>
                <w:sz w:val="28"/>
                <w:szCs w:val="28"/>
              </w:rPr>
              <w:t>(二)售后服务和技术培训。要求见本文件第六章《采购需求》。</w:t>
            </w:r>
          </w:p>
          <w:p>
            <w:pPr>
              <w:spacing w:line="400" w:lineRule="exact"/>
              <w:rPr>
                <w:rFonts w:hint="eastAsia" w:ascii="仿宋" w:hAnsi="仿宋" w:eastAsia="仿宋"/>
                <w:bCs/>
                <w:sz w:val="28"/>
                <w:szCs w:val="28"/>
              </w:rPr>
            </w:pPr>
            <w:r>
              <w:rPr>
                <w:rFonts w:hint="eastAsia" w:ascii="仿宋" w:hAnsi="仿宋" w:eastAsia="仿宋"/>
                <w:bCs/>
                <w:color w:val="000000"/>
                <w:sz w:val="28"/>
                <w:szCs w:val="28"/>
              </w:rPr>
              <w:t>(三)</w:t>
            </w:r>
            <w:r>
              <w:rPr>
                <w:rFonts w:hint="eastAsia" w:ascii="仿宋" w:hAnsi="仿宋" w:eastAsia="仿宋"/>
                <w:bCs/>
                <w:sz w:val="28"/>
                <w:szCs w:val="28"/>
              </w:rPr>
              <w:t>评分细则中评分得分需提供的相关证明文件复印件。</w:t>
            </w:r>
          </w:p>
          <w:p>
            <w:pPr>
              <w:spacing w:line="400" w:lineRule="exact"/>
              <w:ind w:left="420" w:hanging="420" w:hangingChars="150"/>
              <w:rPr>
                <w:rFonts w:hint="eastAsia" w:ascii="仿宋" w:hAnsi="仿宋" w:eastAsia="仿宋"/>
                <w:bCs/>
                <w:sz w:val="28"/>
                <w:szCs w:val="28"/>
              </w:rPr>
            </w:pPr>
            <w:r>
              <w:rPr>
                <w:rFonts w:hint="eastAsia" w:ascii="仿宋" w:hAnsi="仿宋" w:eastAsia="仿宋"/>
                <w:bCs/>
                <w:sz w:val="28"/>
                <w:szCs w:val="28"/>
              </w:rPr>
              <w:t>六、《偏离表》。要求加盖公章，格式见本文件第七章《投标文件相关格式》（必须提供，否则在符合性审查时按照投标无效处理）。</w:t>
            </w:r>
          </w:p>
          <w:p>
            <w:pPr>
              <w:spacing w:line="400" w:lineRule="exact"/>
              <w:rPr>
                <w:rFonts w:hint="eastAsia" w:ascii="仿宋" w:hAnsi="仿宋" w:eastAsia="仿宋"/>
                <w:bCs/>
                <w:sz w:val="28"/>
                <w:szCs w:val="28"/>
              </w:rPr>
            </w:pPr>
            <w:r>
              <w:rPr>
                <w:rFonts w:hint="eastAsia" w:ascii="仿宋" w:hAnsi="仿宋" w:eastAsia="仿宋"/>
                <w:bCs/>
                <w:sz w:val="28"/>
                <w:szCs w:val="28"/>
              </w:rPr>
              <w:t>七、商务部分</w:t>
            </w:r>
          </w:p>
          <w:p>
            <w:pPr>
              <w:spacing w:line="400" w:lineRule="exact"/>
              <w:ind w:left="840" w:leftChars="200" w:hanging="420" w:hangingChars="150"/>
              <w:rPr>
                <w:rFonts w:hint="eastAsia" w:ascii="仿宋" w:hAnsi="仿宋" w:eastAsia="仿宋"/>
                <w:bCs/>
                <w:sz w:val="28"/>
                <w:szCs w:val="28"/>
              </w:rPr>
            </w:pPr>
            <w:r>
              <w:rPr>
                <w:rFonts w:hint="eastAsia" w:ascii="仿宋" w:hAnsi="仿宋" w:eastAsia="仿宋"/>
                <w:bCs/>
                <w:sz w:val="28"/>
                <w:szCs w:val="28"/>
              </w:rPr>
              <w:t>(一)投标人业绩。要求见本文件第四章《评标标准》中《评分细则》。</w:t>
            </w:r>
          </w:p>
          <w:p>
            <w:pPr>
              <w:spacing w:line="400" w:lineRule="exact"/>
              <w:ind w:firstLine="420" w:firstLineChars="150"/>
              <w:rPr>
                <w:rFonts w:hint="eastAsia" w:ascii="仿宋" w:hAnsi="仿宋" w:eastAsia="仿宋"/>
                <w:bCs/>
                <w:sz w:val="28"/>
                <w:szCs w:val="28"/>
              </w:rPr>
            </w:pPr>
            <w:r>
              <w:rPr>
                <w:rFonts w:hint="eastAsia" w:ascii="仿宋" w:hAnsi="仿宋" w:eastAsia="仿宋"/>
                <w:bCs/>
                <w:sz w:val="28"/>
                <w:szCs w:val="28"/>
              </w:rPr>
              <w:t>(二)投标人其它证明文件及材料复印件。</w:t>
            </w:r>
          </w:p>
          <w:p>
            <w:pPr>
              <w:spacing w:line="400" w:lineRule="exact"/>
              <w:ind w:firstLine="280" w:firstLineChars="100"/>
              <w:rPr>
                <w:rFonts w:hint="eastAsia" w:ascii="仿宋" w:hAnsi="仿宋" w:eastAsia="仿宋"/>
                <w:bCs/>
                <w:sz w:val="28"/>
                <w:szCs w:val="28"/>
              </w:rPr>
            </w:pPr>
            <w:r>
              <w:rPr>
                <w:rFonts w:hint="eastAsia" w:ascii="仿宋" w:hAnsi="仿宋" w:eastAsia="仿宋"/>
                <w:bCs/>
                <w:sz w:val="28"/>
                <w:szCs w:val="28"/>
              </w:rPr>
              <w:t xml:space="preserve"> (三)投标人为监狱企业的，提供省级（含新疆生产建设兵团）以上监狱管理局、戒毒管理局出具的属于监狱企业的证明文件复印件。具体以《财政部司法部关于政府采购支持监狱企业发展有关问题的通知》（财库〔2014〕68号）的规定为准。</w:t>
            </w:r>
          </w:p>
          <w:p>
            <w:pPr>
              <w:spacing w:line="400" w:lineRule="exact"/>
              <w:ind w:left="139" w:leftChars="66" w:firstLine="280" w:firstLineChars="100"/>
              <w:rPr>
                <w:rFonts w:hint="eastAsia" w:ascii="仿宋" w:hAnsi="仿宋" w:eastAsia="仿宋"/>
                <w:sz w:val="28"/>
                <w:szCs w:val="28"/>
              </w:rPr>
            </w:pPr>
            <w:r>
              <w:rPr>
                <w:rFonts w:hint="eastAsia" w:ascii="仿宋" w:hAnsi="仿宋" w:eastAsia="仿宋"/>
                <w:bCs/>
                <w:sz w:val="28"/>
                <w:szCs w:val="28"/>
              </w:rPr>
              <w:t>(四)投标人为残疾人福利性单位的，提供《</w:t>
            </w:r>
            <w:bookmarkStart w:id="8" w:name="OLE_LINK14"/>
            <w:bookmarkStart w:id="9" w:name="OLE_LINK13"/>
            <w:r>
              <w:rPr>
                <w:rFonts w:hint="eastAsia" w:ascii="仿宋" w:hAnsi="仿宋" w:eastAsia="仿宋"/>
                <w:bCs/>
                <w:sz w:val="28"/>
                <w:szCs w:val="28"/>
              </w:rPr>
              <w:t>残疾人福利性单位声明函</w:t>
            </w:r>
            <w:bookmarkEnd w:id="8"/>
            <w:bookmarkEnd w:id="9"/>
            <w:r>
              <w:rPr>
                <w:rFonts w:hint="eastAsia" w:ascii="仿宋" w:hAnsi="仿宋" w:eastAsia="仿宋"/>
                <w:bCs/>
                <w:sz w:val="28"/>
                <w:szCs w:val="28"/>
              </w:rPr>
              <w:t>》。要求加盖公章，格式见本文件第七章《投标文件相关格式》。具体</w:t>
            </w:r>
            <w:r>
              <w:rPr>
                <w:rFonts w:hint="eastAsia" w:ascii="仿宋" w:hAnsi="仿宋" w:eastAsia="仿宋"/>
                <w:sz w:val="28"/>
                <w:szCs w:val="28"/>
              </w:rPr>
              <w:t>以《关于促进残疾人就业政府采购政策的通知》（财库〔2017〕141号）的规定为准。</w:t>
            </w:r>
          </w:p>
          <w:p>
            <w:pPr>
              <w:spacing w:line="400" w:lineRule="exact"/>
              <w:ind w:firstLine="135" w:firstLineChars="48"/>
              <w:rPr>
                <w:rFonts w:hint="eastAsia" w:ascii="仿宋" w:hAnsi="仿宋" w:eastAsia="仿宋"/>
                <w:bCs/>
                <w:sz w:val="28"/>
                <w:szCs w:val="28"/>
              </w:rPr>
            </w:pPr>
            <w:r>
              <w:rPr>
                <w:rFonts w:hint="eastAsia" w:ascii="仿宋" w:hAnsi="仿宋" w:eastAsia="仿宋"/>
                <w:b/>
                <w:bCs/>
                <w:sz w:val="28"/>
                <w:szCs w:val="28"/>
              </w:rPr>
              <w:t>注</w:t>
            </w:r>
            <w:r>
              <w:rPr>
                <w:rFonts w:hint="eastAsia" w:ascii="仿宋" w:hAnsi="仿宋" w:eastAsia="仿宋"/>
                <w:bCs/>
                <w:sz w:val="28"/>
                <w:szCs w:val="28"/>
              </w:rPr>
              <w:t>：</w:t>
            </w:r>
          </w:p>
          <w:p>
            <w:pPr>
              <w:spacing w:line="400" w:lineRule="exact"/>
              <w:ind w:firstLine="551" w:firstLineChars="197"/>
              <w:rPr>
                <w:rFonts w:hint="eastAsia" w:ascii="仿宋" w:hAnsi="仿宋" w:eastAsia="仿宋"/>
                <w:bCs/>
                <w:sz w:val="28"/>
                <w:szCs w:val="28"/>
              </w:rPr>
            </w:pPr>
            <w:r>
              <w:rPr>
                <w:rFonts w:hint="eastAsia" w:ascii="仿宋" w:hAnsi="仿宋" w:eastAsia="仿宋"/>
                <w:bCs/>
                <w:sz w:val="28"/>
                <w:szCs w:val="28"/>
              </w:rPr>
              <w:t>1.投标人应对以上文件的合法性、真实性负责。</w:t>
            </w:r>
          </w:p>
          <w:p>
            <w:pPr>
              <w:spacing w:line="400" w:lineRule="exact"/>
              <w:ind w:left="832" w:leftChars="263" w:hanging="280" w:hangingChars="100"/>
              <w:rPr>
                <w:rFonts w:hint="eastAsia" w:ascii="仿宋" w:hAnsi="仿宋" w:eastAsia="仿宋"/>
                <w:bCs/>
                <w:sz w:val="28"/>
                <w:szCs w:val="28"/>
              </w:rPr>
            </w:pPr>
            <w:r>
              <w:rPr>
                <w:rFonts w:hint="eastAsia" w:ascii="仿宋" w:hAnsi="仿宋" w:eastAsia="仿宋"/>
                <w:bCs/>
                <w:sz w:val="28"/>
                <w:szCs w:val="28"/>
              </w:rPr>
              <w:t>2.签订合同前，中标人必须向采购人提交其投标文件中所有复印件的原件，采购人核查无误后，签订合同。如中标人不能在采购人规定的时间内向采购人提供原件，将被采购人认定为具有《中华人民共和国政府采购法》第七十七条所规定的“提供虚假材料谋取中标、成交的”情形，并承担相应的法律责任。特别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(十三)2</w:t>
            </w:r>
          </w:p>
        </w:tc>
        <w:tc>
          <w:tcPr>
            <w:tcW w:w="836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商务条件见：</w:t>
            </w:r>
          </w:p>
          <w:p>
            <w:pPr>
              <w:widowControl/>
              <w:adjustRightInd w:val="0"/>
              <w:snapToGrid w:val="0"/>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一、本文件第四章《评标标准》中《评分细则》。</w:t>
            </w:r>
          </w:p>
          <w:p>
            <w:pPr>
              <w:spacing w:line="400" w:lineRule="exact"/>
              <w:rPr>
                <w:rFonts w:hint="eastAsia" w:ascii="仿宋" w:hAnsi="仿宋" w:eastAsia="仿宋"/>
                <w:bCs/>
                <w:sz w:val="28"/>
                <w:szCs w:val="28"/>
              </w:rPr>
            </w:pPr>
            <w:r>
              <w:rPr>
                <w:rFonts w:hint="eastAsia" w:ascii="仿宋" w:hAnsi="仿宋" w:eastAsia="仿宋" w:cs="宋体"/>
                <w:kern w:val="0"/>
                <w:sz w:val="28"/>
                <w:szCs w:val="28"/>
              </w:rPr>
              <w:t>二、本文件第三章《投标资料表》中(十二)1和(十二)2。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(十三)3</w:t>
            </w:r>
          </w:p>
        </w:tc>
        <w:tc>
          <w:tcPr>
            <w:tcW w:w="8363"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交货和提供服务的时间：见本文件第五章 《拟签订的合同文本》及或本文件第六章《采购需求》。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(十四)3</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bCs/>
                <w:sz w:val="28"/>
                <w:szCs w:val="28"/>
              </w:rPr>
              <w:t>本项目不接受超</w:t>
            </w:r>
            <w:r>
              <w:rPr>
                <w:rFonts w:hint="eastAsia" w:ascii="仿宋" w:hAnsi="仿宋" w:eastAsia="仿宋"/>
                <w:sz w:val="28"/>
                <w:szCs w:val="28"/>
              </w:rPr>
              <w:t>过</w:t>
            </w:r>
            <w:r>
              <w:rPr>
                <w:rFonts w:hint="eastAsia" w:ascii="仿宋" w:hAnsi="仿宋" w:eastAsia="仿宋"/>
                <w:sz w:val="28"/>
                <w:szCs w:val="28"/>
                <w:lang w:val="en-US" w:eastAsia="zh-CN"/>
              </w:rPr>
              <w:t>18</w:t>
            </w:r>
            <w:r>
              <w:rPr>
                <w:rFonts w:hint="eastAsia" w:ascii="仿宋" w:hAnsi="仿宋" w:eastAsia="仿宋"/>
                <w:sz w:val="28"/>
                <w:szCs w:val="28"/>
              </w:rPr>
              <w:t>万元</w:t>
            </w:r>
            <w:r>
              <w:rPr>
                <w:rFonts w:hint="eastAsia" w:ascii="仿宋" w:hAnsi="仿宋" w:eastAsia="仿宋"/>
                <w:bCs/>
                <w:sz w:val="28"/>
                <w:szCs w:val="28"/>
              </w:rPr>
              <w:t>人民币</w:t>
            </w:r>
            <w:r>
              <w:rPr>
                <w:rFonts w:hint="eastAsia" w:ascii="仿宋" w:hAnsi="仿宋" w:eastAsia="仿宋"/>
                <w:bCs/>
                <w:sz w:val="28"/>
                <w:szCs w:val="28"/>
                <w:lang w:val="en-US" w:eastAsia="zh-CN"/>
              </w:rPr>
              <w:t>/每年</w:t>
            </w:r>
            <w:r>
              <w:rPr>
                <w:rFonts w:hint="eastAsia" w:ascii="仿宋" w:hAnsi="仿宋" w:eastAsia="仿宋"/>
                <w:bCs/>
                <w:sz w:val="28"/>
                <w:szCs w:val="28"/>
              </w:rPr>
              <w:t>（采购项目预算金额）的投标报价。</w:t>
            </w:r>
            <w:r>
              <w:rPr>
                <w:rFonts w:hint="eastAsia" w:ascii="仿宋" w:hAnsi="仿宋" w:eastAsia="仿宋"/>
                <w:sz w:val="28"/>
                <w:szCs w:val="28"/>
              </w:rPr>
              <w:t>报价包括产品价、税金、运费、安装调试、检验、保险、验收等全部费用。用户不再支付报价以外的任何费用。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(十六)</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以人民币报价。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bCs/>
                <w:sz w:val="28"/>
                <w:szCs w:val="28"/>
              </w:rPr>
            </w:pPr>
            <w:r>
              <w:rPr>
                <w:rFonts w:hint="eastAsia" w:ascii="仿宋" w:hAnsi="仿宋" w:eastAsia="仿宋"/>
                <w:bCs/>
                <w:sz w:val="28"/>
                <w:szCs w:val="28"/>
              </w:rPr>
              <w:t>（十七）2（1）</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bCs/>
                <w:sz w:val="28"/>
                <w:szCs w:val="28"/>
              </w:rPr>
            </w:pPr>
            <w:r>
              <w:rPr>
                <w:rFonts w:hint="eastAsia" w:ascii="仿宋" w:hAnsi="仿宋" w:eastAsia="仿宋"/>
                <w:bCs/>
                <w:sz w:val="28"/>
                <w:szCs w:val="28"/>
              </w:rPr>
              <w:t>投标人应制作纸质投标文件</w:t>
            </w:r>
            <w:r>
              <w:rPr>
                <w:rFonts w:hint="eastAsia" w:ascii="仿宋" w:hAnsi="仿宋" w:eastAsia="仿宋"/>
                <w:bCs/>
                <w:sz w:val="28"/>
                <w:szCs w:val="28"/>
                <w:lang w:val="en-US" w:eastAsia="zh-CN"/>
              </w:rPr>
              <w:t>5</w:t>
            </w:r>
            <w:r>
              <w:rPr>
                <w:rFonts w:hint="eastAsia" w:ascii="仿宋" w:hAnsi="仿宋" w:eastAsia="仿宋"/>
                <w:bCs/>
                <w:sz w:val="28"/>
                <w:szCs w:val="28"/>
              </w:rPr>
              <w:t>份（正本1份，副本</w:t>
            </w:r>
            <w:r>
              <w:rPr>
                <w:rFonts w:hint="eastAsia" w:ascii="仿宋" w:hAnsi="仿宋" w:eastAsia="仿宋"/>
                <w:bCs/>
                <w:sz w:val="28"/>
                <w:szCs w:val="28"/>
                <w:lang w:val="en-US" w:eastAsia="zh-CN"/>
              </w:rPr>
              <w:t>4</w:t>
            </w:r>
            <w:r>
              <w:rPr>
                <w:rFonts w:hint="eastAsia" w:ascii="仿宋" w:hAnsi="仿宋" w:eastAsia="仿宋"/>
                <w:bCs/>
                <w:sz w:val="28"/>
                <w:szCs w:val="28"/>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(十八)4</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cs="宋体"/>
                <w:kern w:val="0"/>
                <w:sz w:val="28"/>
                <w:szCs w:val="28"/>
              </w:rPr>
              <w:t>见本文件第三章《投标资料表》中(十二)1和(十二)2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r>
              <w:rPr>
                <w:rFonts w:hint="eastAsia" w:ascii="仿宋" w:hAnsi="仿宋" w:eastAsia="仿宋"/>
                <w:sz w:val="28"/>
                <w:szCs w:val="28"/>
              </w:rPr>
              <w:t>(十九)</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一、投标截止时间：202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lang w:eastAsia="zh-CN"/>
              </w:rPr>
              <w:t>月</w:t>
            </w:r>
            <w:r>
              <w:rPr>
                <w:rFonts w:hint="eastAsia" w:ascii="仿宋" w:hAnsi="仿宋" w:eastAsia="仿宋"/>
                <w:sz w:val="28"/>
                <w:szCs w:val="28"/>
                <w:lang w:val="en-US" w:eastAsia="zh-CN"/>
              </w:rPr>
              <w:t>13</w:t>
            </w:r>
            <w:r>
              <w:rPr>
                <w:rFonts w:hint="eastAsia" w:ascii="仿宋" w:hAnsi="仿宋" w:eastAsia="仿宋"/>
                <w:sz w:val="28"/>
                <w:szCs w:val="28"/>
                <w:lang w:eastAsia="zh-CN"/>
              </w:rPr>
              <w:t>日</w:t>
            </w:r>
            <w:r>
              <w:rPr>
                <w:rFonts w:hint="eastAsia" w:ascii="仿宋" w:hAnsi="仿宋" w:eastAsia="仿宋"/>
                <w:sz w:val="28"/>
                <w:szCs w:val="28"/>
              </w:rPr>
              <w:t>北京时间</w:t>
            </w:r>
            <w:r>
              <w:rPr>
                <w:rFonts w:hint="eastAsia" w:ascii="仿宋" w:hAnsi="仿宋" w:eastAsia="仿宋"/>
                <w:sz w:val="28"/>
                <w:szCs w:val="28"/>
                <w:lang w:val="en-US" w:eastAsia="zh-CN"/>
              </w:rPr>
              <w:t>17</w:t>
            </w:r>
            <w:r>
              <w:rPr>
                <w:rFonts w:hint="eastAsia" w:ascii="仿宋" w:hAnsi="仿宋" w:eastAsia="仿宋"/>
                <w:sz w:val="28"/>
                <w:szCs w:val="28"/>
              </w:rPr>
              <w:t>：00</w:t>
            </w:r>
          </w:p>
          <w:p>
            <w:pPr>
              <w:spacing w:line="400" w:lineRule="exact"/>
              <w:ind w:left="560" w:hanging="560" w:hangingChars="200"/>
              <w:rPr>
                <w:rFonts w:hint="eastAsia" w:ascii="仿宋" w:hAnsi="仿宋" w:eastAsia="仿宋"/>
                <w:sz w:val="28"/>
                <w:szCs w:val="28"/>
              </w:rPr>
            </w:pPr>
            <w:r>
              <w:rPr>
                <w:rFonts w:hint="eastAsia" w:ascii="仿宋" w:hAnsi="仿宋" w:eastAsia="仿宋"/>
                <w:sz w:val="28"/>
                <w:szCs w:val="28"/>
              </w:rPr>
              <w:t>二、投标文件开始接收时间：202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lang w:eastAsia="zh-CN"/>
              </w:rPr>
              <w:t>月</w:t>
            </w:r>
            <w:r>
              <w:rPr>
                <w:rFonts w:hint="eastAsia" w:ascii="仿宋" w:hAnsi="仿宋" w:eastAsia="仿宋"/>
                <w:sz w:val="28"/>
                <w:szCs w:val="28"/>
                <w:lang w:val="en-US" w:eastAsia="zh-CN"/>
              </w:rPr>
              <w:t>30</w:t>
            </w:r>
            <w:r>
              <w:rPr>
                <w:rFonts w:hint="eastAsia" w:ascii="仿宋" w:hAnsi="仿宋" w:eastAsia="仿宋"/>
                <w:sz w:val="28"/>
                <w:szCs w:val="28"/>
                <w:lang w:eastAsia="zh-CN"/>
              </w:rPr>
              <w:t>日</w:t>
            </w:r>
            <w:r>
              <w:rPr>
                <w:rFonts w:hint="eastAsia" w:ascii="仿宋" w:hAnsi="仿宋" w:eastAsia="仿宋"/>
                <w:sz w:val="28"/>
                <w:szCs w:val="28"/>
              </w:rPr>
              <w:t>北京时间</w:t>
            </w:r>
            <w:r>
              <w:rPr>
                <w:rFonts w:hint="eastAsia" w:ascii="仿宋" w:hAnsi="仿宋" w:eastAsia="仿宋"/>
                <w:sz w:val="28"/>
                <w:szCs w:val="28"/>
                <w:lang w:val="en-US" w:eastAsia="zh-CN"/>
              </w:rPr>
              <w:t>8</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0。</w:t>
            </w:r>
          </w:p>
          <w:p>
            <w:pPr>
              <w:spacing w:line="400" w:lineRule="exact"/>
              <w:ind w:left="560" w:hanging="560" w:hangingChars="200"/>
              <w:rPr>
                <w:rFonts w:hint="eastAsia" w:ascii="仿宋" w:hAnsi="仿宋" w:eastAsia="仿宋"/>
                <w:sz w:val="28"/>
                <w:szCs w:val="28"/>
              </w:rPr>
            </w:pPr>
            <w:r>
              <w:rPr>
                <w:rFonts w:hint="eastAsia" w:ascii="仿宋" w:hAnsi="仿宋" w:eastAsia="仿宋"/>
                <w:sz w:val="28"/>
                <w:szCs w:val="28"/>
              </w:rPr>
              <w:t>三、投标文件接收截止时间：202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lang w:eastAsia="zh-CN"/>
              </w:rPr>
              <w:t>月</w:t>
            </w:r>
            <w:r>
              <w:rPr>
                <w:rFonts w:hint="eastAsia" w:ascii="仿宋" w:hAnsi="仿宋" w:eastAsia="仿宋"/>
                <w:sz w:val="28"/>
                <w:szCs w:val="28"/>
                <w:lang w:val="en-US" w:eastAsia="zh-CN"/>
              </w:rPr>
              <w:t>30</w:t>
            </w:r>
            <w:r>
              <w:rPr>
                <w:rFonts w:hint="eastAsia" w:ascii="仿宋" w:hAnsi="仿宋" w:eastAsia="仿宋"/>
                <w:sz w:val="28"/>
                <w:szCs w:val="28"/>
                <w:lang w:eastAsia="zh-CN"/>
              </w:rPr>
              <w:t>日</w:t>
            </w:r>
            <w:r>
              <w:rPr>
                <w:rFonts w:hint="eastAsia" w:ascii="仿宋" w:hAnsi="仿宋" w:eastAsia="仿宋"/>
                <w:sz w:val="28"/>
                <w:szCs w:val="28"/>
              </w:rPr>
              <w:t>北京时间</w:t>
            </w:r>
            <w:r>
              <w:rPr>
                <w:rFonts w:hint="eastAsia" w:ascii="仿宋" w:hAnsi="仿宋" w:eastAsia="仿宋"/>
                <w:sz w:val="28"/>
                <w:szCs w:val="28"/>
                <w:lang w:val="en-US" w:eastAsia="zh-CN"/>
              </w:rPr>
              <w:t>9</w:t>
            </w:r>
            <w:r>
              <w:rPr>
                <w:rFonts w:hint="eastAsia" w:ascii="仿宋" w:hAnsi="仿宋" w:eastAsia="仿宋"/>
                <w:sz w:val="28"/>
                <w:szCs w:val="28"/>
              </w:rPr>
              <w:t>：00。</w:t>
            </w:r>
          </w:p>
          <w:p>
            <w:pPr>
              <w:spacing w:line="400" w:lineRule="exact"/>
              <w:ind w:left="560" w:hanging="560" w:hangingChars="200"/>
              <w:rPr>
                <w:rFonts w:hint="eastAsia" w:ascii="仿宋" w:hAnsi="仿宋" w:eastAsia="仿宋"/>
                <w:sz w:val="30"/>
                <w:szCs w:val="30"/>
              </w:rPr>
            </w:pPr>
            <w:r>
              <w:rPr>
                <w:rFonts w:hint="eastAsia" w:ascii="仿宋" w:hAnsi="仿宋" w:eastAsia="仿宋"/>
                <w:sz w:val="28"/>
                <w:szCs w:val="28"/>
              </w:rPr>
              <w:t>四、投标文件的接收地点：</w:t>
            </w:r>
            <w:r>
              <w:rPr>
                <w:rFonts w:hint="eastAsia" w:ascii="仿宋" w:hAnsi="仿宋" w:eastAsia="仿宋"/>
                <w:sz w:val="28"/>
                <w:szCs w:val="28"/>
                <w:lang w:val="en-US" w:eastAsia="zh-CN"/>
              </w:rPr>
              <w:t>徐州复兴南路388号总务楼楼306房间。</w:t>
            </w:r>
          </w:p>
          <w:p>
            <w:pPr>
              <w:spacing w:line="400" w:lineRule="exact"/>
              <w:ind w:left="560" w:hanging="560" w:hangingChars="200"/>
              <w:rPr>
                <w:rFonts w:hint="eastAsia" w:ascii="仿宋" w:hAnsi="仿宋" w:eastAsia="仿宋"/>
                <w:sz w:val="28"/>
                <w:szCs w:val="28"/>
                <w:highlight w:val="yellow"/>
                <w:lang w:eastAsia="zh-CN"/>
              </w:rPr>
            </w:pPr>
            <w:r>
              <w:rPr>
                <w:rFonts w:hint="eastAsia" w:ascii="仿宋" w:hAnsi="仿宋" w:eastAsia="仿宋"/>
                <w:sz w:val="28"/>
                <w:szCs w:val="28"/>
              </w:rPr>
              <w:t>五、投标文件接收人：</w:t>
            </w:r>
            <w:r>
              <w:rPr>
                <w:rFonts w:hint="eastAsia" w:ascii="仿宋" w:hAnsi="仿宋" w:eastAsia="仿宋"/>
                <w:sz w:val="28"/>
                <w:szCs w:val="28"/>
                <w:lang w:eastAsia="zh-CN"/>
              </w:rPr>
              <w:t>刘老师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宋体" w:eastAsia="黑体"/>
                <w:sz w:val="28"/>
                <w:szCs w:val="28"/>
              </w:rPr>
              <w:t>四</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宋体" w:eastAsia="黑体"/>
                <w:sz w:val="28"/>
                <w:szCs w:val="28"/>
              </w:rPr>
            </w:pPr>
            <w:r>
              <w:rPr>
                <w:rFonts w:hint="eastAsia" w:ascii="黑体" w:hAnsi="宋体" w:eastAsia="黑体"/>
                <w:sz w:val="28"/>
                <w:szCs w:val="28"/>
              </w:rPr>
              <w:t>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sz w:val="28"/>
                <w:szCs w:val="28"/>
              </w:rPr>
            </w:pP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一、开标时间：202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lang w:eastAsia="zh-CN"/>
              </w:rPr>
              <w:t>月</w:t>
            </w:r>
            <w:r>
              <w:rPr>
                <w:rFonts w:hint="eastAsia" w:ascii="仿宋" w:hAnsi="仿宋" w:eastAsia="仿宋"/>
                <w:sz w:val="28"/>
                <w:szCs w:val="28"/>
                <w:lang w:val="en-US" w:eastAsia="zh-CN"/>
              </w:rPr>
              <w:t>30</w:t>
            </w:r>
            <w:r>
              <w:rPr>
                <w:rFonts w:hint="eastAsia" w:ascii="仿宋" w:hAnsi="仿宋" w:eastAsia="仿宋"/>
                <w:sz w:val="28"/>
                <w:szCs w:val="28"/>
                <w:lang w:eastAsia="zh-CN"/>
              </w:rPr>
              <w:t>日</w:t>
            </w:r>
            <w:r>
              <w:rPr>
                <w:rFonts w:hint="eastAsia" w:ascii="仿宋" w:hAnsi="仿宋" w:eastAsia="仿宋"/>
                <w:sz w:val="28"/>
                <w:szCs w:val="28"/>
              </w:rPr>
              <w:t>北京时间</w:t>
            </w:r>
            <w:r>
              <w:rPr>
                <w:rFonts w:hint="eastAsia" w:ascii="仿宋" w:hAnsi="仿宋" w:eastAsia="仿宋"/>
                <w:sz w:val="28"/>
                <w:szCs w:val="28"/>
                <w:lang w:val="en-US" w:eastAsia="zh-CN"/>
              </w:rPr>
              <w:t>9</w:t>
            </w:r>
            <w:r>
              <w:rPr>
                <w:rFonts w:hint="eastAsia" w:ascii="仿宋" w:hAnsi="仿宋" w:eastAsia="仿宋"/>
                <w:sz w:val="28"/>
                <w:szCs w:val="28"/>
              </w:rPr>
              <w:t>：00。</w:t>
            </w:r>
          </w:p>
          <w:p>
            <w:pPr>
              <w:spacing w:line="400" w:lineRule="exact"/>
              <w:rPr>
                <w:rFonts w:hint="eastAsia" w:ascii="仿宋" w:hAnsi="仿宋" w:eastAsia="仿宋"/>
                <w:sz w:val="28"/>
                <w:szCs w:val="28"/>
              </w:rPr>
            </w:pPr>
            <w:r>
              <w:rPr>
                <w:rFonts w:hint="eastAsia" w:ascii="仿宋" w:hAnsi="仿宋" w:eastAsia="仿宋"/>
                <w:sz w:val="28"/>
                <w:szCs w:val="28"/>
              </w:rPr>
              <w:t>二、开标地点：</w:t>
            </w:r>
            <w:r>
              <w:rPr>
                <w:rFonts w:hint="eastAsia" w:ascii="仿宋" w:hAnsi="仿宋" w:eastAsia="仿宋"/>
                <w:sz w:val="28"/>
                <w:szCs w:val="28"/>
                <w:lang w:val="en-US" w:eastAsia="zh-CN"/>
              </w:rPr>
              <w:t>徐州复兴南路388号总务楼楼306房间。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8"/>
                <w:szCs w:val="28"/>
              </w:rPr>
            </w:pPr>
            <w:r>
              <w:rPr>
                <w:rFonts w:hint="eastAsia" w:ascii="黑体" w:hAnsi="宋体" w:eastAsia="黑体"/>
                <w:sz w:val="28"/>
                <w:szCs w:val="28"/>
              </w:rPr>
              <w:t>五</w:t>
            </w: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黑体" w:hAnsi="宋体" w:eastAsia="黑体"/>
                <w:sz w:val="28"/>
                <w:szCs w:val="28"/>
              </w:rPr>
            </w:pPr>
            <w:r>
              <w:rPr>
                <w:rFonts w:hint="eastAsia" w:ascii="黑体" w:hAnsi="宋体" w:eastAsia="黑体"/>
                <w:sz w:val="28"/>
                <w:szCs w:val="28"/>
              </w:rPr>
              <w:t>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both"/>
              <w:rPr>
                <w:rFonts w:hint="eastAsia" w:ascii="仿宋" w:hAnsi="仿宋" w:eastAsia="仿宋"/>
                <w:sz w:val="28"/>
                <w:szCs w:val="28"/>
              </w:rPr>
            </w:pP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sz w:val="28"/>
                <w:szCs w:val="28"/>
              </w:rPr>
            </w:pPr>
            <w:r>
              <w:rPr>
                <w:rFonts w:hint="eastAsia" w:ascii="仿宋" w:hAnsi="仿宋" w:eastAsia="仿宋"/>
                <w:sz w:val="28"/>
                <w:szCs w:val="28"/>
              </w:rPr>
              <w:t>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both"/>
              <w:rPr>
                <w:rFonts w:hint="eastAsia" w:ascii="仿宋" w:hAnsi="仿宋" w:eastAsia="仿宋"/>
                <w:sz w:val="28"/>
                <w:szCs w:val="28"/>
              </w:rPr>
            </w:pPr>
          </w:p>
        </w:tc>
        <w:tc>
          <w:tcPr>
            <w:tcW w:w="8363"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left="560" w:hanging="560" w:hangingChars="200"/>
              <w:rPr>
                <w:rFonts w:hint="eastAsia" w:ascii="仿宋" w:hAnsi="仿宋" w:eastAsia="仿宋" w:cs="宋体"/>
                <w:kern w:val="0"/>
                <w:sz w:val="28"/>
                <w:szCs w:val="28"/>
              </w:rPr>
            </w:pPr>
            <w:r>
              <w:rPr>
                <w:rFonts w:hint="eastAsia" w:ascii="仿宋" w:hAnsi="仿宋" w:eastAsia="仿宋" w:cs="宋体"/>
                <w:kern w:val="0"/>
                <w:sz w:val="28"/>
                <w:szCs w:val="28"/>
              </w:rPr>
              <w:t>一、推荐中标候选供应商名单。中标候选供应商数量应当根据采购需要确定，但必须按顺序排列中标候选供应商。</w:t>
            </w:r>
          </w:p>
          <w:p>
            <w:pPr>
              <w:spacing w:line="400" w:lineRule="exact"/>
              <w:ind w:left="560" w:hanging="560" w:hangingChars="200"/>
              <w:rPr>
                <w:rFonts w:hint="eastAsia" w:ascii="仿宋" w:hAnsi="仿宋" w:eastAsia="仿宋" w:cs="宋体"/>
                <w:kern w:val="0"/>
                <w:sz w:val="28"/>
                <w:szCs w:val="28"/>
              </w:rPr>
            </w:pPr>
            <w:r>
              <w:rPr>
                <w:rFonts w:hint="eastAsia" w:ascii="仿宋" w:hAnsi="仿宋" w:eastAsia="仿宋" w:cs="宋体"/>
                <w:kern w:val="0"/>
                <w:sz w:val="28"/>
                <w:szCs w:val="28"/>
              </w:rPr>
              <w:t>二、采用综合评分法的，按评审后得分由高到低顺序排列。得分相同的，按投标报价由低到高顺序排列。得分且投标报价相同的，按售后服务和培训方案得分顺序排列。</w:t>
            </w:r>
          </w:p>
        </w:tc>
      </w:tr>
    </w:tbl>
    <w:p>
      <w:pPr>
        <w:widowControl/>
        <w:spacing w:line="240" w:lineRule="exact"/>
        <w:ind w:firstLine="600" w:firstLineChars="200"/>
        <w:rPr>
          <w:rFonts w:hint="eastAsia" w:ascii="黑体" w:hAnsi="黑体" w:eastAsia="黑体" w:cs="Arial"/>
          <w:kern w:val="0"/>
          <w:sz w:val="30"/>
          <w:szCs w:val="30"/>
        </w:rPr>
      </w:pPr>
      <w:bookmarkStart w:id="10" w:name="_Toc522790133"/>
    </w:p>
    <w:p>
      <w:pPr>
        <w:widowControl/>
        <w:spacing w:line="240" w:lineRule="exact"/>
        <w:ind w:firstLine="600" w:firstLineChars="200"/>
        <w:rPr>
          <w:rFonts w:hint="eastAsia" w:ascii="黑体" w:hAnsi="黑体" w:eastAsia="黑体" w:cs="Arial"/>
          <w:kern w:val="0"/>
          <w:sz w:val="30"/>
          <w:szCs w:val="30"/>
        </w:rPr>
      </w:pPr>
    </w:p>
    <w:p>
      <w:pPr>
        <w:widowControl/>
        <w:spacing w:line="240" w:lineRule="exact"/>
        <w:ind w:firstLine="600" w:firstLineChars="200"/>
        <w:rPr>
          <w:rFonts w:hint="eastAsia" w:ascii="黑体" w:hAnsi="黑体" w:eastAsia="黑体" w:cs="Arial"/>
          <w:kern w:val="0"/>
          <w:sz w:val="30"/>
          <w:szCs w:val="30"/>
        </w:rPr>
      </w:pPr>
    </w:p>
    <w:p>
      <w:pPr>
        <w:spacing w:line="520" w:lineRule="exact"/>
        <w:ind w:firstLine="675" w:firstLineChars="225"/>
        <w:rPr>
          <w:rFonts w:hint="eastAsia" w:ascii="仿宋" w:hAnsi="仿宋" w:eastAsia="仿宋"/>
          <w:sz w:val="30"/>
          <w:szCs w:val="30"/>
        </w:rPr>
      </w:pPr>
      <w:bookmarkStart w:id="11" w:name="_Toc523404698"/>
    </w:p>
    <w:p>
      <w:pPr>
        <w:widowControl/>
        <w:spacing w:line="520" w:lineRule="exact"/>
        <w:ind w:firstLine="420" w:firstLineChars="200"/>
        <w:jc w:val="center"/>
        <w:rPr>
          <w:rFonts w:hint="eastAsia" w:eastAsia="新宋体"/>
          <w:b/>
          <w:bCs/>
          <w:kern w:val="44"/>
          <w:sz w:val="30"/>
          <w:szCs w:val="44"/>
        </w:rPr>
      </w:pPr>
      <w:r>
        <w:br w:type="page"/>
      </w:r>
      <w:r>
        <w:rPr>
          <w:rFonts w:hint="eastAsia" w:eastAsia="新宋体"/>
          <w:b/>
          <w:bCs/>
          <w:kern w:val="44"/>
          <w:sz w:val="30"/>
          <w:szCs w:val="44"/>
        </w:rPr>
        <w:t>第四章  评标标准</w:t>
      </w:r>
      <w:bookmarkEnd w:id="10"/>
      <w:bookmarkEnd w:id="11"/>
    </w:p>
    <w:tbl>
      <w:tblPr>
        <w:tblStyle w:val="11"/>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1446"/>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评分内容</w:t>
            </w:r>
          </w:p>
        </w:tc>
        <w:tc>
          <w:tcPr>
            <w:tcW w:w="1446" w:type="dxa"/>
            <w:noWrap w:val="0"/>
            <w:vAlign w:val="center"/>
          </w:tcPr>
          <w:p>
            <w:pPr>
              <w:spacing w:line="52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项目</w:t>
            </w:r>
          </w:p>
        </w:tc>
        <w:tc>
          <w:tcPr>
            <w:tcW w:w="7068" w:type="dxa"/>
            <w:noWrap w:val="0"/>
            <w:vAlign w:val="center"/>
          </w:tcPr>
          <w:p>
            <w:pPr>
              <w:spacing w:line="520" w:lineRule="exact"/>
              <w:ind w:firstLine="600" w:firstLineChars="200"/>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价格部分（</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0分）</w:t>
            </w:r>
          </w:p>
        </w:tc>
        <w:tc>
          <w:tcPr>
            <w:tcW w:w="1446" w:type="dxa"/>
            <w:noWrap w:val="0"/>
            <w:vAlign w:val="center"/>
          </w:tcPr>
          <w:p>
            <w:pPr>
              <w:spacing w:line="52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价格</w:t>
            </w:r>
          </w:p>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0分）</w:t>
            </w:r>
          </w:p>
        </w:tc>
        <w:tc>
          <w:tcPr>
            <w:tcW w:w="7068" w:type="dxa"/>
            <w:noWrap w:val="0"/>
            <w:vAlign w:val="center"/>
          </w:tcPr>
          <w:p>
            <w:pPr>
              <w:spacing w:line="520" w:lineRule="exact"/>
              <w:rPr>
                <w:rFonts w:hint="eastAsia" w:ascii="仿宋" w:hAnsi="仿宋" w:eastAsia="仿宋"/>
                <w:color w:val="000000"/>
                <w:sz w:val="30"/>
                <w:szCs w:val="30"/>
              </w:rPr>
            </w:pPr>
            <w:r>
              <w:rPr>
                <w:rFonts w:hint="eastAsia" w:ascii="仿宋" w:hAnsi="仿宋" w:eastAsia="仿宋"/>
                <w:color w:val="000000"/>
                <w:sz w:val="30"/>
                <w:szCs w:val="30"/>
              </w:rPr>
              <w:t>各投标人价格得分=最低报价（投标人的最低评审价格）÷各投标人评审价格×</w:t>
            </w: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0</w:t>
            </w:r>
          </w:p>
          <w:p>
            <w:pPr>
              <w:spacing w:line="520" w:lineRule="exact"/>
              <w:rPr>
                <w:rFonts w:hint="eastAsia" w:ascii="仿宋" w:hAnsi="仿宋" w:eastAsia="仿宋" w:cs="仿宋"/>
                <w:b w:val="0"/>
                <w:bCs w:val="0"/>
                <w:sz w:val="30"/>
                <w:szCs w:val="30"/>
              </w:rPr>
            </w:pPr>
            <w:r>
              <w:rPr>
                <w:rFonts w:hint="eastAsia" w:ascii="仿宋" w:hAnsi="仿宋" w:eastAsia="仿宋" w:cs="仿宋"/>
                <w:color w:val="000000"/>
                <w:sz w:val="30"/>
                <w:szCs w:val="30"/>
              </w:rPr>
              <w:t>（分值计算结果保留两位小数）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restart"/>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技术部分（</w:t>
            </w:r>
            <w:r>
              <w:rPr>
                <w:rFonts w:hint="eastAsia" w:ascii="仿宋" w:hAnsi="仿宋" w:eastAsia="仿宋" w:cs="仿宋"/>
                <w:b w:val="0"/>
                <w:bCs w:val="0"/>
                <w:sz w:val="30"/>
                <w:szCs w:val="30"/>
                <w:lang w:val="en-US" w:eastAsia="zh-CN"/>
              </w:rPr>
              <w:t>80</w:t>
            </w:r>
            <w:r>
              <w:rPr>
                <w:rFonts w:hint="eastAsia" w:ascii="仿宋" w:hAnsi="仿宋" w:eastAsia="仿宋" w:cs="仿宋"/>
                <w:b w:val="0"/>
                <w:bCs w:val="0"/>
                <w:sz w:val="30"/>
                <w:szCs w:val="30"/>
              </w:rPr>
              <w:t>分）</w:t>
            </w:r>
          </w:p>
        </w:tc>
        <w:tc>
          <w:tcPr>
            <w:tcW w:w="1446"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总体设计方案</w:t>
            </w:r>
          </w:p>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（20分）</w:t>
            </w:r>
          </w:p>
        </w:tc>
        <w:tc>
          <w:tcPr>
            <w:tcW w:w="7068" w:type="dxa"/>
            <w:noWrap w:val="0"/>
            <w:vAlign w:val="center"/>
          </w:tcPr>
          <w:p>
            <w:pPr>
              <w:spacing w:line="520" w:lineRule="exact"/>
              <w:ind w:firstLine="300" w:firstLineChars="1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根据投标文件中的《总体设计方案》中现状问题分析、重点难点分析、总体设计思路等方面的合理性、可行性、针对性等方面进行评价：</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1.合理、可行性、针对性强的得20-15分；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2.较合理、可行性、针对性一般的得1</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3.不合理、可行性、针对性差的得</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noWrap w:val="0"/>
            <w:vAlign w:val="center"/>
          </w:tcPr>
          <w:p>
            <w:pPr>
              <w:spacing w:line="520" w:lineRule="exact"/>
              <w:ind w:firstLine="600" w:firstLineChars="200"/>
              <w:rPr>
                <w:rFonts w:hint="eastAsia" w:ascii="仿宋" w:hAnsi="仿宋" w:eastAsia="仿宋" w:cs="仿宋"/>
                <w:b w:val="0"/>
                <w:bCs w:val="0"/>
                <w:sz w:val="30"/>
                <w:szCs w:val="30"/>
              </w:rPr>
            </w:pPr>
          </w:p>
        </w:tc>
        <w:tc>
          <w:tcPr>
            <w:tcW w:w="1446"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服务方案</w:t>
            </w:r>
          </w:p>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（25分）</w:t>
            </w:r>
          </w:p>
        </w:tc>
        <w:tc>
          <w:tcPr>
            <w:tcW w:w="7068" w:type="dxa"/>
            <w:noWrap w:val="0"/>
            <w:vAlign w:val="center"/>
          </w:tcPr>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根据投标文件中《服务方案》中的规章制度、应急预案、安全措施、服务保障等方面进行评价：</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1.方案内容详实、完整、叙述清楚且合理，符合本项目的得25-15分；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2.方案内容基本可行、基本符合本项目的得1</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3.方案内容不可行或不符合本项目的得</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noWrap w:val="0"/>
            <w:vAlign w:val="center"/>
          </w:tcPr>
          <w:p>
            <w:pPr>
              <w:spacing w:line="520" w:lineRule="exact"/>
              <w:ind w:firstLine="600" w:firstLineChars="200"/>
              <w:rPr>
                <w:rFonts w:hint="eastAsia" w:ascii="仿宋" w:hAnsi="仿宋" w:eastAsia="仿宋" w:cs="仿宋"/>
                <w:b w:val="0"/>
                <w:bCs w:val="0"/>
                <w:sz w:val="30"/>
                <w:szCs w:val="30"/>
              </w:rPr>
            </w:pPr>
          </w:p>
        </w:tc>
        <w:tc>
          <w:tcPr>
            <w:tcW w:w="1446" w:type="dxa"/>
            <w:noWrap w:val="0"/>
            <w:vAlign w:val="center"/>
          </w:tcPr>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服务人员配备方案</w:t>
            </w:r>
          </w:p>
          <w:p>
            <w:pPr>
              <w:spacing w:line="52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20</w:t>
            </w:r>
            <w:r>
              <w:rPr>
                <w:rFonts w:hint="eastAsia" w:ascii="仿宋" w:hAnsi="仿宋" w:eastAsia="仿宋" w:cs="仿宋"/>
                <w:b w:val="0"/>
                <w:bCs w:val="0"/>
                <w:sz w:val="30"/>
                <w:szCs w:val="30"/>
              </w:rPr>
              <w:t>分）</w:t>
            </w:r>
          </w:p>
        </w:tc>
        <w:tc>
          <w:tcPr>
            <w:tcW w:w="7068" w:type="dxa"/>
            <w:noWrap w:val="0"/>
            <w:vAlign w:val="center"/>
          </w:tcPr>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根据投标文件中的服务人员配备方案的合理性、可行性、针对性方面进行综合评价：</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1.科学、可行、针对性强的得12-</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2.合理、可行、基本满足项目需要的得</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rPr>
              <w:t>3.欠合理、不可行性、无针对性的得</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-0分。</w:t>
            </w:r>
          </w:p>
          <w:p>
            <w:pPr>
              <w:spacing w:line="52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注：投标文件中需提供拟投入服务人员的有效期内电工进网作业许可证或特种作业操作证（电工）资质证书复印件和社保证明材料</w:t>
            </w:r>
            <w:r>
              <w:rPr>
                <w:rFonts w:hint="eastAsia" w:ascii="仿宋" w:hAnsi="仿宋" w:eastAsia="仿宋" w:cs="仿宋"/>
                <w:b w:val="0"/>
                <w:bCs w:val="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noWrap w:val="0"/>
            <w:vAlign w:val="center"/>
          </w:tcPr>
          <w:p>
            <w:pPr>
              <w:spacing w:line="520" w:lineRule="exact"/>
              <w:ind w:firstLine="600" w:firstLineChars="200"/>
              <w:rPr>
                <w:rFonts w:hint="eastAsia" w:ascii="仿宋" w:hAnsi="仿宋" w:eastAsia="仿宋" w:cs="仿宋"/>
                <w:b w:val="0"/>
                <w:bCs w:val="0"/>
                <w:sz w:val="30"/>
                <w:szCs w:val="30"/>
              </w:rPr>
            </w:pPr>
          </w:p>
        </w:tc>
        <w:tc>
          <w:tcPr>
            <w:tcW w:w="1446" w:type="dxa"/>
            <w:noWrap w:val="0"/>
            <w:vAlign w:val="center"/>
          </w:tcPr>
          <w:p>
            <w:pPr>
              <w:spacing w:line="52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设备配备方案</w:t>
            </w:r>
          </w:p>
          <w:p>
            <w:pPr>
              <w:spacing w:line="52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分）</w:t>
            </w:r>
          </w:p>
        </w:tc>
        <w:tc>
          <w:tcPr>
            <w:tcW w:w="7068" w:type="dxa"/>
            <w:noWrap w:val="0"/>
            <w:vAlign w:val="center"/>
          </w:tcPr>
          <w:p>
            <w:pPr>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针对本项目拟投入所需的防护用品、测试设备、检验设备等配备的科学、可行、针对性进行评价：</w:t>
            </w:r>
          </w:p>
          <w:p>
            <w:pPr>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1.科学、可行、针对性强的得12-9分；</w:t>
            </w:r>
          </w:p>
          <w:p>
            <w:pPr>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2.合理、可行、基本满足项目需要的得</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分；</w:t>
            </w:r>
          </w:p>
          <w:p>
            <w:pPr>
              <w:spacing w:line="52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3.欠合理、不可行性、无针对性的得</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-0分。</w:t>
            </w:r>
          </w:p>
        </w:tc>
      </w:tr>
    </w:tbl>
    <w:p>
      <w:pPr>
        <w:spacing w:line="520" w:lineRule="exact"/>
        <w:ind w:firstLine="600" w:firstLineChars="200"/>
        <w:rPr>
          <w:rFonts w:hint="eastAsia" w:ascii="黑体" w:hAnsi="黑体" w:eastAsia="黑体"/>
          <w:b w:val="0"/>
          <w:bCs w:val="0"/>
          <w:sz w:val="30"/>
          <w:szCs w:val="30"/>
        </w:rPr>
      </w:pPr>
    </w:p>
    <w:p>
      <w:pPr>
        <w:pStyle w:val="3"/>
        <w:rPr>
          <w:rFonts w:hint="eastAsia"/>
          <w:sz w:val="24"/>
        </w:rPr>
      </w:pPr>
      <w:bookmarkStart w:id="12" w:name="_Toc523404699"/>
      <w:bookmarkStart w:id="13" w:name="_Toc522790134"/>
      <w:r>
        <w:rPr>
          <w:rFonts w:hint="eastAsia"/>
        </w:rPr>
        <w:t>第五章  拟签订的合同文本</w:t>
      </w:r>
      <w:bookmarkEnd w:id="12"/>
      <w:bookmarkEnd w:id="13"/>
    </w:p>
    <w:p>
      <w:pPr>
        <w:pStyle w:val="5"/>
        <w:rPr>
          <w:rFonts w:hint="eastAsia"/>
          <w:sz w:val="28"/>
          <w:szCs w:val="28"/>
        </w:rPr>
      </w:pPr>
      <w:r>
        <w:rPr>
          <w:rFonts w:hint="eastAsia"/>
          <w:sz w:val="28"/>
          <w:szCs w:val="28"/>
        </w:rPr>
        <w:t>项目名称：</w:t>
      </w:r>
    </w:p>
    <w:p>
      <w:pPr>
        <w:pStyle w:val="5"/>
        <w:rPr>
          <w:rFonts w:hint="eastAsia"/>
          <w:sz w:val="28"/>
          <w:szCs w:val="28"/>
        </w:rPr>
      </w:pPr>
      <w:r>
        <w:rPr>
          <w:rFonts w:hint="eastAsia"/>
          <w:sz w:val="28"/>
          <w:szCs w:val="28"/>
        </w:rPr>
        <w:t>项目编号：</w:t>
      </w:r>
    </w:p>
    <w:p>
      <w:pPr>
        <w:pStyle w:val="5"/>
        <w:jc w:val="center"/>
        <w:rPr>
          <w:rFonts w:hint="eastAsia"/>
          <w:sz w:val="72"/>
          <w:szCs w:val="72"/>
        </w:rPr>
      </w:pPr>
      <w:r>
        <w:rPr>
          <w:rFonts w:hint="eastAsia"/>
          <w:sz w:val="72"/>
          <w:szCs w:val="72"/>
        </w:rPr>
        <w:t>合</w:t>
      </w:r>
    </w:p>
    <w:p>
      <w:pPr>
        <w:pStyle w:val="5"/>
        <w:jc w:val="center"/>
        <w:rPr>
          <w:rFonts w:hint="eastAsia"/>
          <w:sz w:val="72"/>
          <w:szCs w:val="72"/>
        </w:rPr>
      </w:pPr>
    </w:p>
    <w:p>
      <w:pPr>
        <w:pStyle w:val="5"/>
        <w:jc w:val="center"/>
        <w:rPr>
          <w:rFonts w:hint="eastAsia"/>
          <w:sz w:val="72"/>
          <w:szCs w:val="72"/>
        </w:rPr>
      </w:pPr>
    </w:p>
    <w:p>
      <w:pPr>
        <w:pStyle w:val="5"/>
        <w:jc w:val="center"/>
        <w:rPr>
          <w:rFonts w:hint="eastAsia"/>
          <w:sz w:val="72"/>
          <w:szCs w:val="72"/>
        </w:rPr>
      </w:pPr>
    </w:p>
    <w:p>
      <w:pPr>
        <w:pStyle w:val="5"/>
        <w:jc w:val="center"/>
        <w:rPr>
          <w:rFonts w:hint="eastAsia"/>
          <w:sz w:val="72"/>
          <w:szCs w:val="72"/>
        </w:rPr>
      </w:pPr>
      <w:r>
        <w:rPr>
          <w:rFonts w:hint="eastAsia"/>
          <w:sz w:val="72"/>
          <w:szCs w:val="72"/>
        </w:rPr>
        <w:t>同</w:t>
      </w:r>
    </w:p>
    <w:p>
      <w:pPr>
        <w:pStyle w:val="5"/>
        <w:rPr>
          <w:rFonts w:hint="eastAsia"/>
        </w:rPr>
      </w:pPr>
    </w:p>
    <w:p>
      <w:pPr>
        <w:pStyle w:val="5"/>
        <w:rPr>
          <w:rFonts w:hint="eastAsia"/>
        </w:rPr>
      </w:pPr>
    </w:p>
    <w:p>
      <w:pPr>
        <w:pStyle w:val="5"/>
        <w:rPr>
          <w:rFonts w:hint="eastAsia"/>
        </w:rPr>
      </w:pPr>
    </w:p>
    <w:p>
      <w:pPr>
        <w:pStyle w:val="5"/>
        <w:jc w:val="left"/>
        <w:rPr>
          <w:rFonts w:hint="eastAsia" w:ascii="宋体" w:hAnsi="宋体" w:cs="Arial"/>
          <w:sz w:val="28"/>
          <w:szCs w:val="28"/>
        </w:rPr>
      </w:pPr>
      <w:r>
        <w:rPr>
          <w:rFonts w:hint="eastAsia" w:ascii="宋体" w:hAnsi="宋体" w:cs="Arial"/>
          <w:sz w:val="28"/>
          <w:szCs w:val="28"/>
        </w:rPr>
        <w:t>采  购  人：</w:t>
      </w:r>
    </w:p>
    <w:p>
      <w:pPr>
        <w:pStyle w:val="5"/>
        <w:jc w:val="left"/>
        <w:rPr>
          <w:rFonts w:hint="eastAsia" w:ascii="宋体" w:hAnsi="宋体" w:cs="Arial"/>
          <w:sz w:val="28"/>
          <w:szCs w:val="28"/>
        </w:rPr>
      </w:pPr>
      <w:r>
        <w:rPr>
          <w:rFonts w:hint="eastAsia" w:ascii="宋体" w:hAnsi="宋体" w:cs="Arial"/>
          <w:sz w:val="28"/>
          <w:szCs w:val="28"/>
        </w:rPr>
        <w:t>成交供应商：</w:t>
      </w:r>
    </w:p>
    <w:p>
      <w:pPr>
        <w:pStyle w:val="5"/>
        <w:jc w:val="left"/>
        <w:rPr>
          <w:rFonts w:hint="eastAsia" w:ascii="宋体" w:hAnsi="宋体" w:cs="Arial"/>
          <w:sz w:val="28"/>
          <w:szCs w:val="28"/>
        </w:rPr>
      </w:pPr>
      <w:r>
        <w:rPr>
          <w:rFonts w:hint="eastAsia" w:ascii="宋体" w:hAnsi="宋体" w:cs="Arial"/>
          <w:sz w:val="28"/>
          <w:szCs w:val="28"/>
        </w:rPr>
        <w:t>合同签订日期： 年 月 日</w:t>
      </w:r>
    </w:p>
    <w:p>
      <w:pPr>
        <w:spacing w:line="360" w:lineRule="exact"/>
        <w:ind w:firstLine="560" w:firstLineChars="200"/>
        <w:rPr>
          <w:rFonts w:hint="eastAsia" w:ascii="宋体" w:hAnsi="宋体"/>
          <w:sz w:val="28"/>
          <w:szCs w:val="28"/>
        </w:rPr>
      </w:pPr>
      <w:r>
        <w:rPr>
          <w:rFonts w:hint="eastAsia"/>
          <w:sz w:val="28"/>
          <w:szCs w:val="28"/>
        </w:rPr>
        <w:t>友情提醒：</w:t>
      </w:r>
      <w:r>
        <w:rPr>
          <w:rFonts w:hint="eastAsia" w:ascii="宋体" w:hAnsi="宋体"/>
          <w:sz w:val="28"/>
          <w:szCs w:val="28"/>
        </w:rPr>
        <w:t>采购人与中标、成交供应商应当在中标、成交通知书发出之日起三十日内，按照采购文件确定的事项签订政府采购合同。</w:t>
      </w:r>
    </w:p>
    <w:p>
      <w:pPr>
        <w:spacing w:line="360" w:lineRule="exact"/>
        <w:ind w:firstLine="560" w:firstLineChars="200"/>
        <w:rPr>
          <w:rFonts w:hint="eastAsia"/>
          <w:sz w:val="28"/>
          <w:szCs w:val="28"/>
        </w:rPr>
      </w:pPr>
      <w:r>
        <w:rPr>
          <w:rFonts w:hint="eastAsia"/>
          <w:sz w:val="28"/>
          <w:szCs w:val="28"/>
        </w:rPr>
        <w:t>采购人应当自政府采购合同签订之日起2个工作日内，将政府采购合同在省级以上人民政府财政部门指定的媒体上公告，但政府采购合同中涉及国家秘密、商业秘密的内容除外。</w:t>
      </w:r>
    </w:p>
    <w:p>
      <w:pPr>
        <w:widowControl/>
        <w:spacing w:line="360" w:lineRule="exact"/>
        <w:ind w:firstLine="480" w:firstLineChars="200"/>
        <w:rPr>
          <w:rFonts w:hint="eastAsia" w:ascii="宋体" w:hAnsi="宋体" w:cs="Arial"/>
          <w:kern w:val="0"/>
          <w:sz w:val="24"/>
        </w:rPr>
      </w:pPr>
    </w:p>
    <w:p>
      <w:pPr>
        <w:spacing w:line="360" w:lineRule="exact"/>
        <w:jc w:val="left"/>
        <w:rPr>
          <w:rFonts w:hint="eastAsia" w:ascii="仿宋_GB2312" w:hAnsi="宋体" w:eastAsia="仿宋_GB2312"/>
          <w:sz w:val="30"/>
          <w:szCs w:val="30"/>
        </w:rPr>
      </w:pPr>
    </w:p>
    <w:p>
      <w:pPr>
        <w:pStyle w:val="2"/>
        <w:rPr>
          <w:rFonts w:hint="eastAsia" w:ascii="仿宋_GB2312" w:hAnsi="宋体" w:eastAsia="仿宋_GB2312"/>
          <w:sz w:val="30"/>
          <w:szCs w:val="30"/>
        </w:rPr>
      </w:pPr>
    </w:p>
    <w:p>
      <w:pPr>
        <w:pStyle w:val="2"/>
        <w:rPr>
          <w:rFonts w:hint="eastAsia" w:ascii="仿宋_GB2312" w:hAnsi="宋体" w:eastAsia="仿宋_GB2312"/>
          <w:sz w:val="30"/>
          <w:szCs w:val="30"/>
        </w:rPr>
      </w:pPr>
    </w:p>
    <w:p>
      <w:pPr>
        <w:spacing w:line="360" w:lineRule="exact"/>
        <w:jc w:val="left"/>
        <w:rPr>
          <w:rFonts w:hint="eastAsia" w:ascii="仿宋_GB2312" w:hAnsi="宋体" w:eastAsia="仿宋_GB2312"/>
          <w:sz w:val="30"/>
          <w:szCs w:val="30"/>
        </w:rPr>
      </w:pPr>
    </w:p>
    <w:p>
      <w:pPr>
        <w:spacing w:line="360" w:lineRule="exact"/>
        <w:jc w:val="center"/>
        <w:rPr>
          <w:rFonts w:hint="eastAsia" w:ascii="仿宋" w:hAnsi="仿宋" w:eastAsia="仿宋" w:cs="仿宋"/>
          <w:sz w:val="30"/>
          <w:szCs w:val="30"/>
          <w:lang w:eastAsia="zh-CN"/>
        </w:rPr>
      </w:pPr>
      <w:r>
        <w:rPr>
          <w:rFonts w:hint="eastAsia" w:ascii="仿宋" w:hAnsi="仿宋" w:eastAsia="仿宋" w:cs="仿宋"/>
          <w:b/>
          <w:bCs/>
          <w:sz w:val="32"/>
          <w:szCs w:val="32"/>
          <w:lang w:eastAsia="zh-CN"/>
        </w:rPr>
        <w:t>合同文本</w:t>
      </w:r>
    </w:p>
    <w:p>
      <w:pPr>
        <w:spacing w:line="360" w:lineRule="exact"/>
        <w:jc w:val="center"/>
        <w:rPr>
          <w:rFonts w:hint="eastAsia" w:ascii="仿宋" w:hAnsi="仿宋" w:eastAsia="仿宋" w:cs="仿宋"/>
          <w:sz w:val="30"/>
          <w:szCs w:val="30"/>
          <w:lang w:eastAsia="zh-CN"/>
        </w:rPr>
      </w:pP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甲方：</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乙方：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合同签订地点：</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合同签订时间：</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根据《中华人民共和国合同法》以及相关法律法规的规定，甲乙双方本着互惠互利的原则，经双方协商一致，经认真协商后，就乙方为甲方提供电力设施的托管和维护等服务，达成以下合同条款：</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一、维保范围</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具体见招标文件【项目书编号：</w:t>
      </w:r>
      <w:r>
        <w:rPr>
          <w:rFonts w:hint="eastAsia" w:ascii="仿宋" w:hAnsi="仿宋" w:eastAsia="仿宋" w:cs="仿宋"/>
          <w:sz w:val="30"/>
          <w:szCs w:val="30"/>
          <w:lang w:val="en-US" w:eastAsia="zh-CN"/>
        </w:rPr>
        <w:t>XYFSY-2022-011</w:t>
      </w:r>
      <w:r>
        <w:rPr>
          <w:rFonts w:hint="eastAsia" w:ascii="仿宋" w:hAnsi="仿宋" w:eastAsia="仿宋" w:cs="仿宋"/>
          <w:sz w:val="30"/>
          <w:szCs w:val="30"/>
        </w:rPr>
        <w:t>】《采购需求》。</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二、合同执行期限和地点</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1、期限：本合同服务期限为自合同签订之日起1年。</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2、日期： 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i w:val="0"/>
          <w:iCs w:val="0"/>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日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三、合同价及结算方式</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b w:val="0"/>
          <w:bCs w:val="0"/>
          <w:sz w:val="30"/>
          <w:szCs w:val="30"/>
          <w:lang w:val="en-US" w:eastAsia="zh-CN"/>
        </w:rPr>
        <w:t>1、</w:t>
      </w:r>
      <w:r>
        <w:rPr>
          <w:rFonts w:hint="eastAsia" w:ascii="仿宋" w:hAnsi="仿宋" w:eastAsia="仿宋"/>
          <w:b w:val="0"/>
          <w:bCs w:val="0"/>
          <w:sz w:val="30"/>
          <w:szCs w:val="30"/>
        </w:rPr>
        <w:t>本合同总金额为人民币大写金额</w:t>
      </w:r>
      <w:r>
        <w:rPr>
          <w:rFonts w:hint="eastAsia" w:ascii="仿宋" w:hAnsi="仿宋" w:eastAsia="仿宋"/>
          <w:b w:val="0"/>
          <w:bCs w:val="0"/>
          <w:sz w:val="30"/>
          <w:szCs w:val="30"/>
          <w:u w:val="single"/>
        </w:rPr>
        <w:t>    </w:t>
      </w:r>
      <w:r>
        <w:rPr>
          <w:rFonts w:hint="eastAsia" w:ascii="仿宋" w:hAnsi="仿宋" w:eastAsia="仿宋"/>
          <w:b w:val="0"/>
          <w:bCs w:val="0"/>
          <w:sz w:val="30"/>
          <w:szCs w:val="30"/>
          <w:u w:val="single"/>
          <w:lang w:val="en-US" w:eastAsia="zh-CN"/>
        </w:rPr>
        <w:t xml:space="preserve">  </w:t>
      </w:r>
      <w:r>
        <w:rPr>
          <w:rFonts w:hint="eastAsia" w:ascii="仿宋" w:hAnsi="仿宋" w:eastAsia="仿宋"/>
          <w:b w:val="0"/>
          <w:bCs w:val="0"/>
          <w:sz w:val="30"/>
          <w:szCs w:val="30"/>
          <w:u w:val="single"/>
        </w:rPr>
        <w:t>    </w:t>
      </w:r>
      <w:r>
        <w:rPr>
          <w:rFonts w:hint="eastAsia" w:ascii="仿宋" w:hAnsi="仿宋" w:eastAsia="仿宋"/>
          <w:b w:val="0"/>
          <w:bCs w:val="0"/>
          <w:sz w:val="30"/>
          <w:szCs w:val="30"/>
        </w:rPr>
        <w:t>元（小写金额：</w:t>
      </w:r>
      <w:r>
        <w:rPr>
          <w:rFonts w:hint="eastAsia" w:ascii="仿宋" w:hAnsi="仿宋" w:eastAsia="仿宋"/>
          <w:b w:val="0"/>
          <w:bCs w:val="0"/>
          <w:sz w:val="30"/>
          <w:szCs w:val="30"/>
          <w:u w:val="single"/>
        </w:rPr>
        <w:t>   </w:t>
      </w:r>
      <w:r>
        <w:rPr>
          <w:rFonts w:hint="eastAsia" w:ascii="仿宋" w:hAnsi="仿宋" w:eastAsia="仿宋"/>
          <w:b w:val="0"/>
          <w:bCs w:val="0"/>
          <w:sz w:val="30"/>
          <w:szCs w:val="30"/>
          <w:u w:val="single"/>
          <w:lang w:val="en-US" w:eastAsia="zh-CN"/>
        </w:rPr>
        <w:t xml:space="preserve">  </w:t>
      </w:r>
      <w:r>
        <w:rPr>
          <w:rFonts w:hint="eastAsia" w:ascii="仿宋" w:hAnsi="仿宋" w:eastAsia="仿宋"/>
          <w:b w:val="0"/>
          <w:bCs w:val="0"/>
          <w:sz w:val="30"/>
          <w:szCs w:val="30"/>
          <w:u w:val="single"/>
        </w:rPr>
        <w:t>     </w:t>
      </w:r>
      <w:r>
        <w:rPr>
          <w:rFonts w:hint="eastAsia" w:ascii="仿宋" w:hAnsi="仿宋" w:eastAsia="仿宋"/>
          <w:b w:val="0"/>
          <w:bCs w:val="0"/>
          <w:sz w:val="30"/>
          <w:szCs w:val="30"/>
        </w:rPr>
        <w:t>元），经双方协商一致，</w:t>
      </w:r>
      <w:r>
        <w:rPr>
          <w:rFonts w:hint="eastAsia" w:ascii="仿宋" w:hAnsi="仿宋" w:eastAsia="仿宋" w:cs="仿宋"/>
          <w:sz w:val="30"/>
          <w:szCs w:val="30"/>
        </w:rPr>
        <w:t>甲方每月对乙方进行一次验收考核</w:t>
      </w:r>
      <w:r>
        <w:rPr>
          <w:rFonts w:hint="eastAsia" w:ascii="仿宋" w:hAnsi="仿宋" w:eastAsia="仿宋" w:cs="仿宋"/>
          <w:sz w:val="30"/>
          <w:szCs w:val="30"/>
          <w:lang w:eastAsia="zh-CN"/>
        </w:rPr>
        <w:t>，考核为</w:t>
      </w:r>
      <w:r>
        <w:rPr>
          <w:rFonts w:hint="eastAsia" w:ascii="仿宋" w:hAnsi="仿宋" w:eastAsia="仿宋" w:cs="仿宋"/>
          <w:sz w:val="30"/>
          <w:szCs w:val="30"/>
          <w:lang w:val="en-US" w:eastAsia="zh-CN"/>
        </w:rPr>
        <w:t>85分以上为</w:t>
      </w:r>
      <w:r>
        <w:rPr>
          <w:rFonts w:hint="eastAsia" w:ascii="仿宋" w:hAnsi="仿宋" w:eastAsia="仿宋" w:cs="仿宋"/>
          <w:sz w:val="30"/>
          <w:szCs w:val="30"/>
          <w:lang w:eastAsia="zh-CN"/>
        </w:rPr>
        <w:t>考核合格，按月（中标价</w:t>
      </w:r>
      <w:r>
        <w:rPr>
          <w:rFonts w:hint="default" w:ascii="Arial" w:hAnsi="Arial" w:eastAsia="仿宋" w:cs="Arial"/>
          <w:sz w:val="30"/>
          <w:szCs w:val="30"/>
          <w:lang w:eastAsia="zh-CN"/>
        </w:rPr>
        <w:t>÷</w:t>
      </w:r>
      <w:r>
        <w:rPr>
          <w:rFonts w:hint="eastAsia" w:ascii="仿宋" w:hAnsi="仿宋" w:eastAsia="仿宋" w:cs="仿宋"/>
          <w:sz w:val="30"/>
          <w:szCs w:val="30"/>
          <w:lang w:val="en-US" w:eastAsia="zh-CN"/>
        </w:rPr>
        <w:t>12</w:t>
      </w:r>
      <w:r>
        <w:rPr>
          <w:rFonts w:hint="eastAsia" w:ascii="仿宋" w:hAnsi="仿宋" w:eastAsia="仿宋" w:cs="仿宋"/>
          <w:sz w:val="30"/>
          <w:szCs w:val="30"/>
          <w:lang w:eastAsia="zh-CN"/>
        </w:rPr>
        <w:t>）</w:t>
      </w:r>
      <w:r>
        <w:rPr>
          <w:rFonts w:hint="eastAsia" w:ascii="仿宋" w:hAnsi="仿宋" w:eastAsia="仿宋" w:cs="仿宋"/>
          <w:sz w:val="30"/>
          <w:szCs w:val="30"/>
        </w:rPr>
        <w:t>支付给乙方。</w:t>
      </w:r>
      <w:r>
        <w:rPr>
          <w:rFonts w:hint="eastAsia" w:ascii="仿宋" w:hAnsi="仿宋" w:eastAsia="仿宋" w:cs="仿宋"/>
          <w:sz w:val="30"/>
          <w:szCs w:val="30"/>
          <w:lang w:eastAsia="zh-CN"/>
        </w:rPr>
        <w:t>不合格则相应比例扣除劳务费。</w:t>
      </w:r>
      <w:r>
        <w:rPr>
          <w:rFonts w:hint="eastAsia" w:ascii="仿宋" w:hAnsi="仿宋" w:eastAsia="仿宋" w:cs="仿宋"/>
          <w:sz w:val="30"/>
          <w:szCs w:val="30"/>
        </w:rPr>
        <w:br w:type="textWrapping"/>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四、甲乙双方的责任和义务</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1、甲方责任和义务：</w:t>
      </w:r>
    </w:p>
    <w:p>
      <w:pPr>
        <w:spacing w:line="3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（1）甲方应按照合同约定向乙方支付维护费用。</w:t>
      </w:r>
    </w:p>
    <w:p>
      <w:pPr>
        <w:spacing w:line="3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（2）发现故障及隐患后15分钟内甲方应向乙方发出维修通知，乙方应在接到通知1小时内到达现场排除。</w:t>
      </w:r>
    </w:p>
    <w:p>
      <w:pPr>
        <w:spacing w:line="3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（3）甲方有义务协调，作好乙方维修人员进入现场维修的准备工作及后续工作。</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2、乙方责任和义务：</w:t>
      </w:r>
    </w:p>
    <w:p>
      <w:pPr>
        <w:spacing w:line="36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（1）为确保系统正常运行，乙方应长期备有用于系统维修所需的备品备件</w:t>
      </w:r>
      <w:r>
        <w:rPr>
          <w:rFonts w:hint="eastAsia" w:ascii="仿宋" w:hAnsi="仿宋" w:eastAsia="仿宋" w:cs="仿宋"/>
          <w:sz w:val="30"/>
          <w:szCs w:val="30"/>
          <w:lang w:eastAsia="zh-CN"/>
        </w:rPr>
        <w:t>，</w:t>
      </w:r>
      <w:r>
        <w:rPr>
          <w:rFonts w:hint="eastAsia" w:ascii="仿宋" w:hAnsi="仿宋" w:eastAsia="仿宋" w:cs="仿宋"/>
          <w:sz w:val="30"/>
          <w:szCs w:val="30"/>
        </w:rPr>
        <w:t>提供</w:t>
      </w:r>
      <w:r>
        <w:rPr>
          <w:rFonts w:hint="eastAsia" w:ascii="仿宋" w:hAnsi="仿宋" w:eastAsia="仿宋" w:cs="仿宋"/>
          <w:sz w:val="30"/>
          <w:szCs w:val="30"/>
          <w:lang w:eastAsia="zh-CN"/>
        </w:rPr>
        <w:t>免人工费</w:t>
      </w:r>
      <w:r>
        <w:rPr>
          <w:rFonts w:hint="eastAsia" w:ascii="仿宋" w:hAnsi="仿宋" w:eastAsia="仿宋" w:cs="仿宋"/>
          <w:sz w:val="30"/>
          <w:szCs w:val="30"/>
        </w:rPr>
        <w:t>维修（大型设备除外），配备维保队伍，建立相关机制方案。</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(2)乙方应确保</w:t>
      </w:r>
      <w:r>
        <w:rPr>
          <w:rFonts w:hint="eastAsia" w:ascii="仿宋" w:hAnsi="仿宋" w:eastAsia="仿宋" w:cs="仿宋"/>
          <w:sz w:val="30"/>
          <w:szCs w:val="30"/>
          <w:lang w:eastAsia="zh-CN"/>
        </w:rPr>
        <w:t>院</w:t>
      </w:r>
      <w:r>
        <w:rPr>
          <w:rFonts w:hint="eastAsia" w:ascii="仿宋" w:hAnsi="仿宋" w:eastAsia="仿宋" w:cs="仿宋"/>
          <w:sz w:val="30"/>
          <w:szCs w:val="30"/>
        </w:rPr>
        <w:t>内各种经常性用电及临时用电安全，如果发现不安全因素要及时维修和采取措施；如果</w:t>
      </w:r>
      <w:r>
        <w:rPr>
          <w:rFonts w:hint="eastAsia" w:ascii="仿宋" w:hAnsi="仿宋" w:eastAsia="仿宋" w:cs="仿宋"/>
          <w:sz w:val="30"/>
          <w:szCs w:val="30"/>
          <w:lang w:eastAsia="zh-CN"/>
        </w:rPr>
        <w:t>医院工作人员、病员、陪护等</w:t>
      </w:r>
      <w:r>
        <w:rPr>
          <w:rFonts w:hint="eastAsia" w:ascii="仿宋" w:hAnsi="仿宋" w:eastAsia="仿宋" w:cs="仿宋"/>
          <w:sz w:val="30"/>
          <w:szCs w:val="30"/>
        </w:rPr>
        <w:t>人员及进入</w:t>
      </w:r>
      <w:r>
        <w:rPr>
          <w:rFonts w:hint="eastAsia" w:ascii="仿宋" w:hAnsi="仿宋" w:eastAsia="仿宋" w:cs="仿宋"/>
          <w:sz w:val="30"/>
          <w:szCs w:val="30"/>
          <w:lang w:eastAsia="zh-CN"/>
        </w:rPr>
        <w:t>医院</w:t>
      </w:r>
      <w:r>
        <w:rPr>
          <w:rFonts w:hint="eastAsia" w:ascii="仿宋" w:hAnsi="仿宋" w:eastAsia="仿宋" w:cs="仿宋"/>
          <w:sz w:val="30"/>
          <w:szCs w:val="30"/>
        </w:rPr>
        <w:t>的外来人员因漏电发生意外伤害事故，乙方负</w:t>
      </w:r>
      <w:r>
        <w:rPr>
          <w:rFonts w:hint="eastAsia" w:ascii="仿宋" w:hAnsi="仿宋" w:eastAsia="仿宋" w:cs="仿宋"/>
          <w:sz w:val="30"/>
          <w:szCs w:val="30"/>
          <w:lang w:eastAsia="zh-CN"/>
        </w:rPr>
        <w:t>相应</w:t>
      </w:r>
      <w:r>
        <w:rPr>
          <w:rFonts w:hint="eastAsia" w:ascii="仿宋" w:hAnsi="仿宋" w:eastAsia="仿宋" w:cs="仿宋"/>
          <w:sz w:val="30"/>
          <w:szCs w:val="30"/>
        </w:rPr>
        <w:t>责任。</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（3）乙方应认真执行响应文件中的维保方案。两次不按时到达现场处理故障，视为违约，每次承担</w:t>
      </w:r>
      <w:r>
        <w:rPr>
          <w:rFonts w:hint="eastAsia" w:ascii="仿宋" w:hAnsi="仿宋" w:eastAsia="仿宋" w:cs="仿宋"/>
          <w:sz w:val="30"/>
          <w:szCs w:val="30"/>
          <w:lang w:val="en-US" w:eastAsia="zh-CN"/>
        </w:rPr>
        <w:t>1</w:t>
      </w:r>
      <w:r>
        <w:rPr>
          <w:rFonts w:hint="eastAsia" w:ascii="仿宋" w:hAnsi="仿宋" w:eastAsia="仿宋" w:cs="仿宋"/>
          <w:sz w:val="30"/>
          <w:szCs w:val="30"/>
        </w:rPr>
        <w:t>000元违约金，且由此造成的损失或人员伤亡由乙方负全部赔偿责任。造成重大影响的，甲方有权提前终止合同并向乙方追责。</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（4）乙方及其工作人员应保守在为甲方服务期间所获得的技术秘密、商业秘密等。</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（5）乙方应完全遵守本文件《附件：采购需求》的基本要求，不得有任何负偏离，否则视为违约。</w:t>
      </w:r>
    </w:p>
    <w:p>
      <w:pPr>
        <w:spacing w:line="36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（6）乙方每年</w:t>
      </w:r>
      <w:r>
        <w:rPr>
          <w:rFonts w:hint="eastAsia" w:ascii="仿宋" w:hAnsi="仿宋" w:eastAsia="仿宋" w:cs="仿宋"/>
          <w:sz w:val="30"/>
          <w:szCs w:val="30"/>
          <w:lang w:eastAsia="zh-CN"/>
        </w:rPr>
        <w:t>免费</w:t>
      </w:r>
      <w:r>
        <w:rPr>
          <w:rFonts w:hint="eastAsia" w:ascii="仿宋" w:hAnsi="仿宋" w:eastAsia="仿宋" w:cs="仿宋"/>
          <w:sz w:val="30"/>
          <w:szCs w:val="30"/>
        </w:rPr>
        <w:t>对</w:t>
      </w:r>
      <w:r>
        <w:rPr>
          <w:rFonts w:hint="eastAsia" w:ascii="仿宋" w:hAnsi="仿宋" w:eastAsia="仿宋" w:cs="仿宋"/>
          <w:sz w:val="30"/>
          <w:szCs w:val="30"/>
          <w:lang w:eastAsia="zh-CN"/>
        </w:rPr>
        <w:t>医院业务</w:t>
      </w:r>
      <w:r>
        <w:rPr>
          <w:rFonts w:hint="eastAsia" w:ascii="仿宋" w:hAnsi="仿宋" w:eastAsia="仿宋" w:cs="仿宋"/>
          <w:sz w:val="30"/>
          <w:szCs w:val="30"/>
        </w:rPr>
        <w:t>负责人及具体管理人员进行一次用电安全知识培训，时间不少于三天；培训时间、地点、人员由采购人决定，培训内容由双方协商，培训资料由中标公司准备</w:t>
      </w:r>
      <w:r>
        <w:rPr>
          <w:rFonts w:hint="eastAsia" w:ascii="仿宋" w:hAnsi="仿宋" w:eastAsia="仿宋" w:cs="仿宋"/>
          <w:sz w:val="30"/>
          <w:szCs w:val="30"/>
          <w:lang w:eastAsia="zh-CN"/>
        </w:rPr>
        <w:t>。</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五、违约责任</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1、未经双方协商一致，甲乙双方任何一方均不得提前终止，变更或解除合同，如有违反，应向对方支付违约金贰万元；给对方造成经济损失的，还应追加赔偿。</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2、本合同执行期间发生不可抗力事件，致使合同无法履行时，双方均不承担违约责任，是否支付这期间费以实际是否提供实质性服务及</w:t>
      </w:r>
      <w:r>
        <w:rPr>
          <w:rFonts w:hint="eastAsia" w:ascii="仿宋" w:hAnsi="仿宋" w:eastAsia="仿宋" w:cs="仿宋"/>
          <w:sz w:val="30"/>
          <w:szCs w:val="30"/>
          <w:lang w:eastAsia="zh-CN"/>
        </w:rPr>
        <w:t>医院</w:t>
      </w:r>
      <w:r>
        <w:rPr>
          <w:rFonts w:hint="eastAsia" w:ascii="仿宋" w:hAnsi="仿宋" w:eastAsia="仿宋" w:cs="仿宋"/>
          <w:sz w:val="30"/>
          <w:szCs w:val="30"/>
        </w:rPr>
        <w:t>验收报告为依据，并按有关政策法规及时协商处理善后事宜。</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六、争议解决方式</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执行本合同发生争议，由当事人双方协商和解，也可以请求调解。</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双方当事人和解或调解不成，采用以下第二种方式解决。</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1.双方同意由仲裁委员会仲裁。</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2.向人民法院起诉，约定</w:t>
      </w:r>
      <w:r>
        <w:rPr>
          <w:rFonts w:hint="eastAsia" w:ascii="仿宋" w:hAnsi="仿宋" w:eastAsia="仿宋" w:cs="仿宋"/>
          <w:sz w:val="30"/>
          <w:szCs w:val="30"/>
          <w:lang w:eastAsia="zh-CN"/>
        </w:rPr>
        <w:t>甲方所在地</w:t>
      </w:r>
      <w:r>
        <w:rPr>
          <w:rFonts w:hint="eastAsia" w:ascii="仿宋" w:hAnsi="仿宋" w:eastAsia="仿宋" w:cs="仿宋"/>
          <w:sz w:val="30"/>
          <w:szCs w:val="30"/>
        </w:rPr>
        <w:t>人民法院管辖。</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七、合同文本</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任何一方没有行使其权利或没有就对方的违约行为采取任何行动，不应被视为是对相关权利的放弃或对追究违约责任或义务的放弃。任何一方放弃针对对方的任何权利，或放弃追究对方的任何过失，不应视为对任何其他权利或追究任何其他过失的放弃。所有放弃应书面做出。</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2.本合同的订立、效力、解释、履行和争议的解决均适用中华人民共和国法律。</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如果本合同的任何条款在被有管辖权的法院或仲裁机构认定为无效、不合法或无法执行时，本合同其他条款的有效性、合法性和可执行性将不会受到影响。此种情况下，双方将以有效的规定替换该规定，且该有效规定应尽可能接近原规定和本合同相应的精神和宗旨。</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4.甲、乙双方一致同意本合同及其全部附件构成双方就本合同约定事宜达成的全部的完整的合同，取代本合同签订以前双方就本合同约定事宜达成的所有口头或书面的谈判、陈述或合同。</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八、其他</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1、日常管理工作中，所有参与乙方维护本项目的工作人员，如出现人身伤亡事故，由乙方承担全部经济与法律责任，与甲方无涉。</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2、乙方中标后，签订合同之前，甲、乙双方应及时清点运维范围内的设备，经双方书面确认后一式两份，双方各执一份，运维期满后，设备应保持现有数量和正常工作状态。</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3、合同执行过程中，如国家、省、市等有关部门对相关标准和要求等作出重大调整的，按调整后的标准和要求执行。</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4、合同的变更：甲方在履行完政府采购计划变更手续并完成相关采购程序后，签订政府采购补充（变更）协议后予以变更。</w:t>
      </w:r>
    </w:p>
    <w:p>
      <w:pPr>
        <w:spacing w:line="360" w:lineRule="exact"/>
        <w:ind w:firstLine="600" w:firstLineChars="200"/>
        <w:jc w:val="left"/>
        <w:rPr>
          <w:rFonts w:hint="eastAsia" w:ascii="仿宋" w:hAnsi="仿宋" w:eastAsia="仿宋" w:cs="仿宋"/>
          <w:sz w:val="30"/>
          <w:szCs w:val="30"/>
        </w:rPr>
      </w:pP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、本合同一式</w:t>
      </w:r>
      <w:r>
        <w:rPr>
          <w:rFonts w:hint="eastAsia" w:ascii="仿宋" w:hAnsi="仿宋" w:eastAsia="仿宋" w:cs="仿宋"/>
          <w:sz w:val="30"/>
          <w:szCs w:val="30"/>
          <w:lang w:eastAsia="zh-CN"/>
        </w:rPr>
        <w:t>肆</w:t>
      </w:r>
      <w:r>
        <w:rPr>
          <w:rFonts w:hint="eastAsia" w:ascii="仿宋" w:hAnsi="仿宋" w:eastAsia="仿宋" w:cs="仿宋"/>
          <w:sz w:val="30"/>
          <w:szCs w:val="30"/>
        </w:rPr>
        <w:t>份，具有同等法律效力，</w:t>
      </w:r>
      <w:r>
        <w:rPr>
          <w:rFonts w:hint="eastAsia" w:ascii="仿宋" w:hAnsi="仿宋" w:eastAsia="仿宋" w:cs="仿宋"/>
          <w:sz w:val="30"/>
          <w:szCs w:val="30"/>
          <w:lang w:eastAsia="zh-CN"/>
        </w:rPr>
        <w:t>甲</w:t>
      </w:r>
      <w:r>
        <w:rPr>
          <w:rFonts w:hint="eastAsia" w:ascii="仿宋" w:hAnsi="仿宋" w:eastAsia="仿宋" w:cs="仿宋"/>
          <w:sz w:val="30"/>
          <w:szCs w:val="30"/>
        </w:rPr>
        <w:t>方</w:t>
      </w:r>
      <w:r>
        <w:rPr>
          <w:rFonts w:hint="eastAsia" w:ascii="仿宋" w:hAnsi="仿宋" w:eastAsia="仿宋" w:cs="仿宋"/>
          <w:sz w:val="30"/>
          <w:szCs w:val="30"/>
          <w:lang w:eastAsia="zh-CN"/>
        </w:rPr>
        <w:t>叁</w:t>
      </w:r>
      <w:r>
        <w:rPr>
          <w:rFonts w:hint="eastAsia" w:ascii="仿宋" w:hAnsi="仿宋" w:eastAsia="仿宋" w:cs="仿宋"/>
          <w:sz w:val="30"/>
          <w:szCs w:val="30"/>
        </w:rPr>
        <w:t>份，</w:t>
      </w:r>
      <w:r>
        <w:rPr>
          <w:rFonts w:hint="eastAsia" w:ascii="仿宋" w:hAnsi="仿宋" w:eastAsia="仿宋" w:cs="仿宋"/>
          <w:sz w:val="30"/>
          <w:szCs w:val="30"/>
          <w:lang w:eastAsia="zh-CN"/>
        </w:rPr>
        <w:t>乙</w:t>
      </w:r>
      <w:r>
        <w:rPr>
          <w:rFonts w:hint="eastAsia" w:ascii="仿宋" w:hAnsi="仿宋" w:eastAsia="仿宋" w:cs="仿宋"/>
          <w:sz w:val="30"/>
          <w:szCs w:val="30"/>
        </w:rPr>
        <w:t>方</w:t>
      </w:r>
      <w:r>
        <w:rPr>
          <w:rFonts w:hint="eastAsia" w:ascii="仿宋" w:hAnsi="仿宋" w:eastAsia="仿宋" w:cs="仿宋"/>
          <w:sz w:val="30"/>
          <w:szCs w:val="30"/>
          <w:lang w:eastAsia="zh-CN"/>
        </w:rPr>
        <w:t>一</w:t>
      </w:r>
      <w:r>
        <w:rPr>
          <w:rFonts w:hint="eastAsia" w:ascii="仿宋" w:hAnsi="仿宋" w:eastAsia="仿宋" w:cs="仿宋"/>
          <w:sz w:val="30"/>
          <w:szCs w:val="30"/>
        </w:rPr>
        <w:t>份。</w:t>
      </w:r>
    </w:p>
    <w:p>
      <w:pPr>
        <w:spacing w:line="3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7、本合同其他未尽事宜及与采购文件有矛盾之处，以采购文件为准。</w:t>
      </w:r>
    </w:p>
    <w:p>
      <w:pPr>
        <w:spacing w:line="360" w:lineRule="exact"/>
        <w:jc w:val="left"/>
        <w:rPr>
          <w:rFonts w:hint="eastAsia" w:ascii="仿宋" w:hAnsi="仿宋" w:eastAsia="仿宋" w:cs="仿宋"/>
          <w:sz w:val="30"/>
          <w:szCs w:val="30"/>
        </w:rPr>
      </w:pP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甲方：（盖章）</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乙方：   （盖章）</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法定代表人：                           法定代表人：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委托代表人：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委托代表人：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开户银行：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开户银行：                </w:t>
      </w:r>
    </w:p>
    <w:p>
      <w:pPr>
        <w:spacing w:line="360" w:lineRule="exact"/>
        <w:jc w:val="left"/>
        <w:rPr>
          <w:rFonts w:hint="eastAsia" w:ascii="仿宋" w:hAnsi="仿宋" w:eastAsia="仿宋" w:cs="仿宋"/>
          <w:sz w:val="30"/>
          <w:szCs w:val="30"/>
        </w:rPr>
      </w:pPr>
      <w:r>
        <w:rPr>
          <w:rFonts w:hint="eastAsia" w:ascii="仿宋" w:hAnsi="仿宋" w:eastAsia="仿宋" w:cs="仿宋"/>
          <w:sz w:val="30"/>
          <w:szCs w:val="30"/>
        </w:rPr>
        <w:t xml:space="preserve">帐    号：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帐    号：                 </w:t>
      </w:r>
    </w:p>
    <w:p>
      <w:pPr>
        <w:spacing w:line="360" w:lineRule="exact"/>
        <w:jc w:val="left"/>
        <w:rPr>
          <w:rFonts w:hint="eastAsia" w:ascii="宋体" w:hAnsi="宋体" w:eastAsia="宋体" w:cs="宋体"/>
          <w:sz w:val="30"/>
          <w:szCs w:val="30"/>
        </w:rPr>
      </w:pPr>
      <w:r>
        <w:rPr>
          <w:rFonts w:hint="eastAsia" w:ascii="仿宋" w:hAnsi="仿宋" w:eastAsia="仿宋" w:cs="仿宋"/>
          <w:sz w:val="30"/>
          <w:szCs w:val="30"/>
        </w:rPr>
        <w:t xml:space="preserve">日    期：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    期：  </w:t>
      </w:r>
      <w:r>
        <w:rPr>
          <w:rFonts w:hint="eastAsia" w:ascii="宋体" w:hAnsi="宋体" w:eastAsia="宋体" w:cs="宋体"/>
          <w:sz w:val="30"/>
          <w:szCs w:val="30"/>
        </w:rPr>
        <w:t xml:space="preserve">   </w:t>
      </w:r>
    </w:p>
    <w:p>
      <w:pPr>
        <w:spacing w:line="360" w:lineRule="exact"/>
        <w:jc w:val="left"/>
        <w:rPr>
          <w:rFonts w:hint="eastAsia" w:ascii="仿宋_GB2312" w:hAnsi="宋体" w:eastAsia="仿宋_GB2312"/>
          <w:sz w:val="30"/>
          <w:szCs w:val="30"/>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附件</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《用电服务及验收评分细则》</w:t>
      </w: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p>
      <w:pPr>
        <w:pStyle w:val="2"/>
        <w:numPr>
          <w:ilvl w:val="0"/>
          <w:numId w:val="0"/>
        </w:numPr>
        <w:ind w:leftChars="0" w:right="6" w:rightChars="0"/>
        <w:jc w:val="both"/>
        <w:rPr>
          <w:rFonts w:hint="eastAsia" w:ascii="仿宋" w:hAnsi="仿宋" w:eastAsia="仿宋" w:cs="仿宋"/>
          <w:color w:val="000000"/>
          <w:sz w:val="30"/>
          <w:szCs w:val="30"/>
          <w:lang w:eastAsia="zh-CN"/>
        </w:rPr>
      </w:pPr>
    </w:p>
    <w:tbl>
      <w:tblPr>
        <w:tblStyle w:val="11"/>
        <w:tblpPr w:leftFromText="180" w:rightFromText="180" w:vertAnchor="page" w:horzAnchor="page" w:tblpX="1192" w:tblpY="2876"/>
        <w:tblW w:w="9945" w:type="dxa"/>
        <w:tblInd w:w="0" w:type="dxa"/>
        <w:tblLayout w:type="fixed"/>
        <w:tblCellMar>
          <w:top w:w="0" w:type="dxa"/>
          <w:left w:w="108" w:type="dxa"/>
          <w:bottom w:w="0" w:type="dxa"/>
          <w:right w:w="108" w:type="dxa"/>
        </w:tblCellMar>
      </w:tblPr>
      <w:tblGrid>
        <w:gridCol w:w="744"/>
        <w:gridCol w:w="1454"/>
        <w:gridCol w:w="892"/>
        <w:gridCol w:w="4550"/>
        <w:gridCol w:w="10"/>
        <w:gridCol w:w="1260"/>
        <w:gridCol w:w="1035"/>
      </w:tblGrid>
      <w:tr>
        <w:tblPrEx>
          <w:tblCellMar>
            <w:top w:w="0" w:type="dxa"/>
            <w:left w:w="108" w:type="dxa"/>
            <w:bottom w:w="0" w:type="dxa"/>
            <w:right w:w="108" w:type="dxa"/>
          </w:tblCellMar>
        </w:tblPrEx>
        <w:trPr>
          <w:trHeight w:val="144" w:hRule="atLeast"/>
        </w:trPr>
        <w:tc>
          <w:tcPr>
            <w:tcW w:w="74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季度</w:t>
            </w: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考核指标</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权重</w:t>
            </w:r>
          </w:p>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100分</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考核内容及扣分标准</w:t>
            </w:r>
          </w:p>
        </w:tc>
        <w:tc>
          <w:tcPr>
            <w:tcW w:w="126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考核</w:t>
            </w:r>
          </w:p>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得分</w:t>
            </w:r>
          </w:p>
        </w:tc>
        <w:tc>
          <w:tcPr>
            <w:tcW w:w="10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1"/>
                <w:sz w:val="24"/>
              </w:rPr>
            </w:pPr>
            <w:r>
              <w:rPr>
                <w:rFonts w:hint="eastAsia" w:ascii="仿宋" w:hAnsi="仿宋" w:eastAsia="仿宋" w:cs="仿宋"/>
                <w:color w:val="000000"/>
                <w:kern w:val="1"/>
                <w:sz w:val="24"/>
              </w:rPr>
              <w:t>备注</w:t>
            </w:r>
          </w:p>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752" w:hRule="atLeast"/>
        </w:trPr>
        <w:tc>
          <w:tcPr>
            <w:tcW w:w="744" w:type="dxa"/>
            <w:vMerge w:val="restart"/>
            <w:tcBorders>
              <w:top w:val="single" w:color="000000" w:sz="4" w:space="0"/>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响应时间</w:t>
            </w:r>
          </w:p>
        </w:tc>
        <w:tc>
          <w:tcPr>
            <w:tcW w:w="892" w:type="dxa"/>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1小时内10分；2小时内8分；2小时－4小时6分；4小时后0分。</w:t>
            </w:r>
          </w:p>
        </w:tc>
        <w:tc>
          <w:tcPr>
            <w:tcW w:w="1260" w:type="dxa"/>
            <w:tcBorders>
              <w:top w:val="single" w:color="000000" w:sz="4" w:space="0"/>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283"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服务态度</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好：10-8分；中;8-6分；一般：6-3分；差：3-0分。</w:t>
            </w:r>
          </w:p>
        </w:tc>
        <w:tc>
          <w:tcPr>
            <w:tcW w:w="126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351"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运维水平</w:t>
            </w:r>
          </w:p>
        </w:tc>
        <w:tc>
          <w:tcPr>
            <w:tcW w:w="89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20</w:t>
            </w:r>
          </w:p>
        </w:tc>
        <w:tc>
          <w:tcPr>
            <w:tcW w:w="4560"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好：20-15分；中：15-10分；一般：10-5分；差：5-0分。</w:t>
            </w:r>
          </w:p>
        </w:tc>
        <w:tc>
          <w:tcPr>
            <w:tcW w:w="1260"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676"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巡检间隔时间</w:t>
            </w:r>
          </w:p>
        </w:tc>
        <w:tc>
          <w:tcPr>
            <w:tcW w:w="892"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7天一巡检10分；10天7分；10天－20天3分；20天后0分。</w:t>
            </w:r>
          </w:p>
        </w:tc>
        <w:tc>
          <w:tcPr>
            <w:tcW w:w="1260"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339"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备品备件电线免费更换</w:t>
            </w:r>
          </w:p>
        </w:tc>
        <w:tc>
          <w:tcPr>
            <w:tcW w:w="89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20</w:t>
            </w:r>
          </w:p>
        </w:tc>
        <w:tc>
          <w:tcPr>
            <w:tcW w:w="456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达到要求：20分；部分达到15分；未达到：0分。</w:t>
            </w:r>
          </w:p>
        </w:tc>
        <w:tc>
          <w:tcPr>
            <w:tcW w:w="1260"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466"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着装及工具</w:t>
            </w:r>
          </w:p>
        </w:tc>
        <w:tc>
          <w:tcPr>
            <w:tcW w:w="89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好：10分；中：8分；一般：6分</w:t>
            </w:r>
          </w:p>
        </w:tc>
        <w:tc>
          <w:tcPr>
            <w:tcW w:w="1260"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338"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巡检维修人员</w:t>
            </w:r>
          </w:p>
        </w:tc>
        <w:tc>
          <w:tcPr>
            <w:tcW w:w="89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3人及以上10分；2人7分；1人：3分。</w:t>
            </w:r>
          </w:p>
        </w:tc>
        <w:tc>
          <w:tcPr>
            <w:tcW w:w="1260"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351" w:hRule="atLeast"/>
        </w:trPr>
        <w:tc>
          <w:tcPr>
            <w:tcW w:w="744" w:type="dxa"/>
            <w:vMerge w:val="continue"/>
            <w:tcBorders>
              <w:left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满意度调查</w:t>
            </w:r>
          </w:p>
        </w:tc>
        <w:tc>
          <w:tcPr>
            <w:tcW w:w="892"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10</w:t>
            </w:r>
          </w:p>
        </w:tc>
        <w:tc>
          <w:tcPr>
            <w:tcW w:w="4560"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满意：10-8分；较满意：8-6分；一般：6-2分；不满意：2-0分。</w:t>
            </w:r>
          </w:p>
        </w:tc>
        <w:tc>
          <w:tcPr>
            <w:tcW w:w="1260"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035"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r>
        <w:tblPrEx>
          <w:tblCellMar>
            <w:top w:w="0" w:type="dxa"/>
            <w:left w:w="108" w:type="dxa"/>
            <w:bottom w:w="0" w:type="dxa"/>
            <w:right w:w="108" w:type="dxa"/>
          </w:tblCellMar>
        </w:tblPrEx>
        <w:trPr>
          <w:trHeight w:val="762" w:hRule="atLeast"/>
        </w:trPr>
        <w:tc>
          <w:tcPr>
            <w:tcW w:w="744" w:type="dxa"/>
            <w:vMerge w:val="continue"/>
            <w:tcBorders>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p>
        </w:tc>
        <w:tc>
          <w:tcPr>
            <w:tcW w:w="145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考核总分</w:t>
            </w:r>
          </w:p>
        </w:tc>
        <w:tc>
          <w:tcPr>
            <w:tcW w:w="5442"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验收人签字：        年  月  日</w:t>
            </w:r>
          </w:p>
        </w:tc>
        <w:tc>
          <w:tcPr>
            <w:tcW w:w="1270"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000000"/>
                <w:kern w:val="1"/>
                <w:sz w:val="24"/>
              </w:rPr>
            </w:pPr>
            <w:r>
              <w:rPr>
                <w:rFonts w:hint="eastAsia" w:ascii="仿宋" w:hAnsi="仿宋" w:eastAsia="仿宋" w:cs="仿宋"/>
                <w:color w:val="000000"/>
                <w:kern w:val="1"/>
                <w:sz w:val="24"/>
              </w:rPr>
              <w:t>得分：</w:t>
            </w:r>
          </w:p>
        </w:tc>
        <w:tc>
          <w:tcPr>
            <w:tcW w:w="103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000000"/>
                <w:kern w:val="1"/>
                <w:sz w:val="24"/>
              </w:rPr>
            </w:pPr>
          </w:p>
        </w:tc>
      </w:tr>
    </w:tbl>
    <w:p>
      <w:pPr>
        <w:pStyle w:val="2"/>
        <w:ind w:firstLine="480"/>
        <w:rPr>
          <w:rFonts w:hint="eastAsia" w:ascii="仿宋_GB2312"/>
          <w:sz w:val="24"/>
        </w:rPr>
      </w:pPr>
    </w:p>
    <w:p>
      <w:pPr>
        <w:jc w:val="left"/>
        <w:rPr>
          <w:rFonts w:hint="eastAsia" w:ascii="仿宋" w:hAnsi="仿宋" w:eastAsia="仿宋" w:cs="仿宋"/>
          <w:color w:val="000000"/>
          <w:kern w:val="1"/>
          <w:sz w:val="24"/>
        </w:rPr>
      </w:pPr>
      <w:r>
        <w:rPr>
          <w:rFonts w:hint="eastAsia" w:ascii="仿宋" w:hAnsi="仿宋" w:eastAsia="仿宋" w:cs="仿宋"/>
          <w:color w:val="000000"/>
          <w:kern w:val="1"/>
          <w:sz w:val="24"/>
        </w:rPr>
        <w:t>备注：</w:t>
      </w:r>
    </w:p>
    <w:p>
      <w:pPr>
        <w:jc w:val="left"/>
        <w:rPr>
          <w:rFonts w:hint="eastAsia" w:ascii="仿宋" w:hAnsi="仿宋" w:eastAsia="仿宋" w:cs="仿宋"/>
          <w:color w:val="000000"/>
          <w:kern w:val="1"/>
          <w:sz w:val="24"/>
        </w:rPr>
      </w:pPr>
      <w:r>
        <w:rPr>
          <w:rFonts w:hint="eastAsia" w:ascii="仿宋" w:hAnsi="仿宋" w:eastAsia="仿宋" w:cs="仿宋"/>
          <w:color w:val="000000"/>
          <w:kern w:val="1"/>
          <w:sz w:val="24"/>
        </w:rPr>
        <w:t>1、考核成绩在</w:t>
      </w:r>
      <w:r>
        <w:rPr>
          <w:rFonts w:hint="eastAsia" w:ascii="仿宋" w:hAnsi="仿宋" w:eastAsia="仿宋" w:cs="仿宋"/>
          <w:color w:val="000000"/>
          <w:kern w:val="1"/>
          <w:sz w:val="24"/>
          <w:lang w:val="en-US" w:eastAsia="zh-CN"/>
        </w:rPr>
        <w:t>8</w:t>
      </w:r>
      <w:r>
        <w:rPr>
          <w:rFonts w:hint="eastAsia" w:ascii="仿宋" w:hAnsi="仿宋" w:eastAsia="仿宋" w:cs="仿宋"/>
          <w:color w:val="000000"/>
          <w:kern w:val="1"/>
          <w:sz w:val="24"/>
        </w:rPr>
        <w:t>5分以上（含</w:t>
      </w:r>
      <w:r>
        <w:rPr>
          <w:rFonts w:hint="eastAsia" w:ascii="仿宋" w:hAnsi="仿宋" w:eastAsia="仿宋" w:cs="仿宋"/>
          <w:color w:val="000000"/>
          <w:kern w:val="1"/>
          <w:sz w:val="24"/>
          <w:lang w:val="en-US" w:eastAsia="zh-CN"/>
        </w:rPr>
        <w:t>8</w:t>
      </w:r>
      <w:r>
        <w:rPr>
          <w:rFonts w:hint="eastAsia" w:ascii="仿宋" w:hAnsi="仿宋" w:eastAsia="仿宋" w:cs="仿宋"/>
          <w:color w:val="000000"/>
          <w:kern w:val="1"/>
          <w:sz w:val="24"/>
        </w:rPr>
        <w:t>5分）的，全额支付本</w:t>
      </w:r>
      <w:r>
        <w:rPr>
          <w:rFonts w:hint="eastAsia" w:ascii="仿宋" w:hAnsi="仿宋" w:eastAsia="仿宋" w:cs="仿宋"/>
          <w:color w:val="000000"/>
          <w:kern w:val="1"/>
          <w:sz w:val="24"/>
          <w:lang w:eastAsia="zh-CN"/>
        </w:rPr>
        <w:t>月</w:t>
      </w:r>
      <w:r>
        <w:rPr>
          <w:rFonts w:hint="eastAsia" w:ascii="仿宋" w:hAnsi="仿宋" w:eastAsia="仿宋" w:cs="仿宋"/>
          <w:color w:val="000000"/>
          <w:kern w:val="1"/>
          <w:sz w:val="24"/>
        </w:rPr>
        <w:t>服务费；</w:t>
      </w:r>
    </w:p>
    <w:p>
      <w:pPr>
        <w:jc w:val="left"/>
        <w:rPr>
          <w:rFonts w:hint="eastAsia" w:ascii="仿宋" w:hAnsi="仿宋" w:eastAsia="仿宋" w:cs="仿宋"/>
          <w:color w:val="000000"/>
          <w:kern w:val="1"/>
          <w:sz w:val="24"/>
        </w:rPr>
      </w:pPr>
      <w:r>
        <w:rPr>
          <w:rFonts w:hint="eastAsia" w:ascii="仿宋" w:hAnsi="仿宋" w:eastAsia="仿宋" w:cs="仿宋"/>
          <w:color w:val="000000"/>
          <w:kern w:val="1"/>
          <w:sz w:val="24"/>
          <w:lang w:val="en-US" w:eastAsia="zh-CN"/>
        </w:rPr>
        <w:t>2</w:t>
      </w:r>
      <w:r>
        <w:rPr>
          <w:rFonts w:hint="eastAsia" w:ascii="仿宋" w:hAnsi="仿宋" w:eastAsia="仿宋" w:cs="仿宋"/>
          <w:color w:val="000000"/>
          <w:kern w:val="1"/>
          <w:sz w:val="24"/>
        </w:rPr>
        <w:t>、考核成绩在8</w:t>
      </w:r>
      <w:r>
        <w:rPr>
          <w:rFonts w:hint="eastAsia" w:ascii="仿宋" w:hAnsi="仿宋" w:eastAsia="仿宋" w:cs="仿宋"/>
          <w:color w:val="000000"/>
          <w:kern w:val="1"/>
          <w:sz w:val="24"/>
          <w:lang w:val="en-US" w:eastAsia="zh-CN"/>
        </w:rPr>
        <w:t>5</w:t>
      </w:r>
      <w:r>
        <w:rPr>
          <w:rFonts w:hint="eastAsia" w:ascii="仿宋" w:hAnsi="仿宋" w:eastAsia="仿宋" w:cs="仿宋"/>
          <w:color w:val="000000"/>
          <w:kern w:val="1"/>
          <w:sz w:val="24"/>
        </w:rPr>
        <w:t>分以下为不合格，扣除合同约定的本</w:t>
      </w:r>
      <w:r>
        <w:rPr>
          <w:rFonts w:hint="eastAsia" w:ascii="仿宋" w:hAnsi="仿宋" w:eastAsia="仿宋" w:cs="仿宋"/>
          <w:color w:val="000000"/>
          <w:kern w:val="1"/>
          <w:sz w:val="24"/>
          <w:lang w:eastAsia="zh-CN"/>
        </w:rPr>
        <w:t>月</w:t>
      </w:r>
      <w:r>
        <w:rPr>
          <w:rFonts w:hint="eastAsia" w:ascii="仿宋" w:hAnsi="仿宋" w:eastAsia="仿宋" w:cs="仿宋"/>
          <w:color w:val="000000"/>
          <w:kern w:val="1"/>
          <w:sz w:val="24"/>
        </w:rPr>
        <w:t>度服务费</w:t>
      </w:r>
      <w:r>
        <w:rPr>
          <w:rFonts w:hint="eastAsia" w:ascii="仿宋" w:hAnsi="仿宋" w:eastAsia="仿宋" w:cs="仿宋"/>
          <w:color w:val="000000"/>
          <w:kern w:val="1"/>
          <w:sz w:val="24"/>
          <w:lang w:eastAsia="zh-CN"/>
        </w:rPr>
        <w:t>的</w:t>
      </w:r>
      <w:r>
        <w:rPr>
          <w:rFonts w:hint="eastAsia" w:ascii="仿宋" w:hAnsi="仿宋" w:eastAsia="仿宋" w:cs="仿宋"/>
          <w:color w:val="000000"/>
          <w:kern w:val="1"/>
          <w:sz w:val="24"/>
          <w:lang w:val="en-US" w:eastAsia="zh-CN"/>
        </w:rPr>
        <w:t>15%</w:t>
      </w:r>
      <w:r>
        <w:rPr>
          <w:rFonts w:hint="eastAsia" w:ascii="仿宋" w:hAnsi="仿宋" w:eastAsia="仿宋" w:cs="仿宋"/>
          <w:color w:val="000000"/>
          <w:kern w:val="1"/>
          <w:sz w:val="24"/>
        </w:rPr>
        <w:t>。</w:t>
      </w:r>
    </w:p>
    <w:p>
      <w:pPr>
        <w:spacing w:line="360" w:lineRule="exact"/>
        <w:jc w:val="left"/>
        <w:rPr>
          <w:rFonts w:hint="eastAsia" w:ascii="仿宋_GB2312" w:hAnsi="宋体" w:eastAsia="仿宋_GB2312"/>
          <w:sz w:val="30"/>
          <w:szCs w:val="30"/>
        </w:rPr>
      </w:pPr>
    </w:p>
    <w:p>
      <w:pPr>
        <w:spacing w:line="360" w:lineRule="exact"/>
        <w:jc w:val="left"/>
        <w:rPr>
          <w:rFonts w:hint="eastAsia" w:ascii="仿宋_GB2312" w:hAnsi="宋体" w:eastAsia="仿宋_GB2312"/>
          <w:sz w:val="30"/>
          <w:szCs w:val="30"/>
        </w:rPr>
      </w:pPr>
    </w:p>
    <w:p>
      <w:pPr>
        <w:pStyle w:val="3"/>
        <w:rPr>
          <w:rFonts w:hint="eastAsia"/>
        </w:rPr>
      </w:pPr>
      <w:bookmarkStart w:id="14" w:name="_Toc523404700"/>
      <w:bookmarkStart w:id="15" w:name="_Toc522790135"/>
      <w:r>
        <w:br w:type="page"/>
      </w:r>
      <w:r>
        <w:rPr>
          <w:rFonts w:hint="eastAsia"/>
        </w:rPr>
        <w:t>第六章  采购需求</w:t>
      </w:r>
      <w:bookmarkEnd w:id="14"/>
      <w:bookmarkEnd w:id="15"/>
    </w:p>
    <w:p>
      <w:pPr>
        <w:spacing w:line="360" w:lineRule="exact"/>
        <w:ind w:firstLine="600" w:firstLineChars="200"/>
        <w:rPr>
          <w:rFonts w:hint="eastAsia" w:ascii="仿宋_GB2312" w:hAnsi="宋体" w:eastAsia="仿宋_GB2312"/>
          <w:sz w:val="30"/>
          <w:szCs w:val="30"/>
        </w:rPr>
      </w:pPr>
    </w:p>
    <w:p>
      <w:pPr>
        <w:spacing w:line="52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一、说明</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lang w:eastAsia="zh-CN"/>
        </w:rPr>
        <w:t>徐州医科大学附属第三医院电工服务外包</w:t>
      </w:r>
      <w:r>
        <w:rPr>
          <w:rFonts w:hint="eastAsia" w:ascii="仿宋" w:hAnsi="仿宋" w:eastAsia="仿宋"/>
          <w:sz w:val="30"/>
          <w:szCs w:val="30"/>
        </w:rPr>
        <w:t>项目。</w:t>
      </w:r>
    </w:p>
    <w:p>
      <w:pPr>
        <w:spacing w:line="52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二、采购项目预算金额</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本项目不接受超过</w:t>
      </w:r>
      <w:r>
        <w:rPr>
          <w:rFonts w:hint="eastAsia" w:ascii="仿宋" w:hAnsi="仿宋" w:eastAsia="仿宋"/>
          <w:sz w:val="30"/>
          <w:szCs w:val="30"/>
          <w:lang w:val="en-US" w:eastAsia="zh-CN"/>
        </w:rPr>
        <w:t>18</w:t>
      </w:r>
      <w:r>
        <w:rPr>
          <w:rFonts w:hint="eastAsia" w:ascii="仿宋" w:hAnsi="仿宋" w:eastAsia="仿宋"/>
          <w:sz w:val="30"/>
          <w:szCs w:val="30"/>
        </w:rPr>
        <w:t>万元人民币（采购项目预算金额）的投标报价。报价包括税金、检验、保险、验收等全部费用。采购人不再支付报价以外的任何费用。</w:t>
      </w:r>
    </w:p>
    <w:p>
      <w:pPr>
        <w:numPr>
          <w:ilvl w:val="0"/>
          <w:numId w:val="0"/>
        </w:numPr>
        <w:spacing w:line="52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三、</w:t>
      </w:r>
      <w:r>
        <w:rPr>
          <w:rFonts w:hint="eastAsia" w:ascii="仿宋" w:hAnsi="仿宋" w:eastAsia="仿宋" w:cs="仿宋"/>
          <w:b/>
          <w:color w:val="000000"/>
          <w:sz w:val="30"/>
          <w:szCs w:val="30"/>
        </w:rPr>
        <w:t>项目内容：</w:t>
      </w:r>
    </w:p>
    <w:p>
      <w:pPr>
        <w:numPr>
          <w:ilvl w:val="0"/>
          <w:numId w:val="0"/>
        </w:numPr>
        <w:spacing w:line="520" w:lineRule="exact"/>
        <w:ind w:firstLine="56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28"/>
          <w:szCs w:val="28"/>
        </w:rPr>
        <w:t>1</w:t>
      </w:r>
      <w:r>
        <w:rPr>
          <w:rFonts w:hint="eastAsia" w:ascii="仿宋" w:hAnsi="仿宋" w:eastAsia="仿宋" w:cs="仿宋"/>
          <w:b w:val="0"/>
          <w:bCs/>
          <w:color w:val="000000"/>
          <w:sz w:val="30"/>
          <w:szCs w:val="30"/>
          <w:lang w:eastAsia="zh-CN"/>
        </w:rPr>
        <w:t>、甲方根据实际需要，安排乙方免费提供日常电工维修养护，具体内容为医院高压、低压线路及日常电工维修养护，电路检修、事故排查、恢复通电、电路设计等与电工相关服务；微波炉、电茶水炉、感应水龙头等日常小型电器的维修；空调、冰箱等大型电器外部电路故障的排查及简单维修；氧气带电路维修，杀菌灯安装；大型医疗设备外部电路故障的初步排查及简单维修；新建临时线路，新增标准线路50米以内。乙方需按照甲方的规定要求，按时完成电工服务</w:t>
      </w:r>
    </w:p>
    <w:p>
      <w:pPr>
        <w:numPr>
          <w:ilvl w:val="0"/>
          <w:numId w:val="0"/>
        </w:numPr>
        <w:spacing w:line="520" w:lineRule="exact"/>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val="en-US" w:eastAsia="zh-CN"/>
        </w:rPr>
        <w:t>2</w:t>
      </w:r>
      <w:r>
        <w:rPr>
          <w:rFonts w:hint="eastAsia" w:ascii="仿宋" w:hAnsi="仿宋" w:eastAsia="仿宋" w:cs="仿宋"/>
          <w:b w:val="0"/>
          <w:bCs/>
          <w:color w:val="000000"/>
          <w:sz w:val="30"/>
          <w:szCs w:val="30"/>
          <w:lang w:eastAsia="zh-CN"/>
        </w:rPr>
        <w:t>、乙方实行24小时工作制，甲方安排乙方工作任务时，乙方无特殊理由，不得给予拒绝。</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lang w:val="en-US" w:eastAsia="zh-CN"/>
        </w:rPr>
        <w:t>3、</w:t>
      </w:r>
      <w:r>
        <w:rPr>
          <w:rFonts w:hint="eastAsia" w:ascii="仿宋" w:hAnsi="仿宋" w:eastAsia="仿宋" w:cs="仿宋"/>
          <w:b w:val="0"/>
          <w:bCs/>
          <w:color w:val="000000"/>
          <w:sz w:val="30"/>
          <w:szCs w:val="30"/>
        </w:rPr>
        <w:t>服务期限：自签订采购合同后一年整。</w:t>
      </w:r>
    </w:p>
    <w:p>
      <w:pPr>
        <w:numPr>
          <w:ilvl w:val="0"/>
          <w:numId w:val="0"/>
        </w:numPr>
        <w:spacing w:line="52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四</w:t>
      </w:r>
      <w:r>
        <w:rPr>
          <w:rFonts w:hint="eastAsia" w:ascii="仿宋" w:hAnsi="仿宋" w:eastAsia="仿宋" w:cs="仿宋"/>
          <w:b/>
          <w:color w:val="000000"/>
          <w:sz w:val="30"/>
          <w:szCs w:val="30"/>
        </w:rPr>
        <w:t>、服务对象</w:t>
      </w:r>
    </w:p>
    <w:p>
      <w:pPr>
        <w:numPr>
          <w:ilvl w:val="0"/>
          <w:numId w:val="0"/>
        </w:numPr>
        <w:spacing w:line="520" w:lineRule="exact"/>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eastAsia="zh-CN"/>
        </w:rPr>
        <w:t>整个医院的所有电力设施、配电箱、高低压线路以及日常电工维修维护。</w:t>
      </w:r>
    </w:p>
    <w:p>
      <w:pPr>
        <w:numPr>
          <w:ilvl w:val="0"/>
          <w:numId w:val="0"/>
        </w:numPr>
        <w:spacing w:line="52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lang w:eastAsia="zh-CN"/>
        </w:rPr>
        <w:t>五</w:t>
      </w:r>
      <w:r>
        <w:rPr>
          <w:rFonts w:hint="eastAsia" w:ascii="仿宋" w:hAnsi="仿宋" w:eastAsia="仿宋" w:cs="仿宋"/>
          <w:b/>
          <w:color w:val="000000"/>
          <w:sz w:val="30"/>
          <w:szCs w:val="30"/>
        </w:rPr>
        <w:t>、项目要求</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1、运维范围：</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w:t>
      </w:r>
      <w:r>
        <w:rPr>
          <w:rFonts w:hint="eastAsia" w:ascii="仿宋" w:hAnsi="仿宋" w:eastAsia="仿宋" w:cs="仿宋"/>
          <w:b w:val="0"/>
          <w:bCs/>
          <w:color w:val="000000"/>
          <w:sz w:val="30"/>
          <w:szCs w:val="30"/>
          <w:lang w:eastAsia="zh-CN"/>
        </w:rPr>
        <w:t>医院</w:t>
      </w:r>
      <w:r>
        <w:rPr>
          <w:rFonts w:hint="eastAsia" w:ascii="仿宋" w:hAnsi="仿宋" w:eastAsia="仿宋" w:cs="仿宋"/>
          <w:b w:val="0"/>
          <w:bCs/>
          <w:color w:val="000000"/>
          <w:sz w:val="30"/>
          <w:szCs w:val="30"/>
        </w:rPr>
        <w:t>24小时用电安全实时监测、预知、预警、报警服务；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（2）高低压配电室的运行日常托管；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（3）损件更换及采购人安排的日常配电改造工作；</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w:t>
      </w:r>
      <w:r>
        <w:rPr>
          <w:rFonts w:hint="eastAsia" w:ascii="仿宋" w:hAnsi="仿宋" w:eastAsia="仿宋" w:cs="仿宋"/>
          <w:b w:val="0"/>
          <w:bCs/>
          <w:color w:val="000000"/>
          <w:sz w:val="30"/>
          <w:szCs w:val="30"/>
          <w:lang w:eastAsia="zh-CN"/>
        </w:rPr>
        <w:t>院</w:t>
      </w:r>
      <w:r>
        <w:rPr>
          <w:rFonts w:hint="eastAsia" w:ascii="仿宋" w:hAnsi="仿宋" w:eastAsia="仿宋" w:cs="仿宋"/>
          <w:b w:val="0"/>
          <w:bCs/>
          <w:color w:val="000000"/>
          <w:sz w:val="30"/>
          <w:szCs w:val="30"/>
        </w:rPr>
        <w:t>内小范围内</w:t>
      </w:r>
      <w:r>
        <w:rPr>
          <w:rFonts w:hint="eastAsia" w:ascii="仿宋" w:hAnsi="仿宋" w:eastAsia="仿宋" w:cs="仿宋"/>
          <w:b w:val="0"/>
          <w:bCs/>
          <w:color w:val="000000"/>
          <w:sz w:val="30"/>
          <w:szCs w:val="30"/>
          <w:lang w:eastAsia="zh-CN"/>
        </w:rPr>
        <w:t>（线路50米以内）</w:t>
      </w:r>
      <w:r>
        <w:rPr>
          <w:rFonts w:hint="eastAsia" w:ascii="仿宋" w:hAnsi="仿宋" w:eastAsia="仿宋" w:cs="仿宋"/>
          <w:b w:val="0"/>
          <w:bCs/>
          <w:color w:val="000000"/>
          <w:sz w:val="30"/>
          <w:szCs w:val="30"/>
        </w:rPr>
        <w:t>老化电线路的免费更换；</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（5）开关插座插头损坏免费更换；</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（6）确保</w:t>
      </w:r>
      <w:r>
        <w:rPr>
          <w:rFonts w:hint="eastAsia" w:ascii="仿宋" w:hAnsi="仿宋" w:eastAsia="仿宋" w:cs="仿宋"/>
          <w:b w:val="0"/>
          <w:bCs/>
          <w:color w:val="000000"/>
          <w:sz w:val="30"/>
          <w:szCs w:val="30"/>
          <w:lang w:eastAsia="zh-CN"/>
        </w:rPr>
        <w:t>院</w:t>
      </w:r>
      <w:r>
        <w:rPr>
          <w:rFonts w:hint="eastAsia" w:ascii="仿宋" w:hAnsi="仿宋" w:eastAsia="仿宋" w:cs="仿宋"/>
          <w:b w:val="0"/>
          <w:bCs/>
          <w:color w:val="000000"/>
          <w:sz w:val="30"/>
          <w:szCs w:val="30"/>
        </w:rPr>
        <w:t>内各种经常性用电及临时用电线路的检查维修，如果发现不安全因素要及时采取措施；</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（7）</w:t>
      </w:r>
      <w:r>
        <w:rPr>
          <w:rFonts w:hint="eastAsia" w:ascii="仿宋" w:hAnsi="仿宋" w:eastAsia="仿宋" w:cs="仿宋"/>
          <w:b w:val="0"/>
          <w:bCs/>
          <w:color w:val="000000"/>
          <w:sz w:val="30"/>
          <w:szCs w:val="30"/>
          <w:lang w:eastAsia="zh-CN"/>
        </w:rPr>
        <w:t>维修线路，更换配件免收服务费</w:t>
      </w:r>
      <w:r>
        <w:rPr>
          <w:rFonts w:hint="eastAsia" w:ascii="仿宋" w:hAnsi="仿宋" w:eastAsia="仿宋" w:cs="仿宋"/>
          <w:b w:val="0"/>
          <w:bCs/>
          <w:color w:val="000000"/>
          <w:sz w:val="30"/>
          <w:szCs w:val="30"/>
        </w:rPr>
        <w:t>。</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2、日常运维服务内容：</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一般性标准服务：24小时用电安全实时监测、预警服务；配电室高、低柜及</w:t>
      </w:r>
      <w:r>
        <w:rPr>
          <w:rFonts w:hint="eastAsia" w:ascii="仿宋" w:hAnsi="仿宋" w:eastAsia="仿宋" w:cs="仿宋"/>
          <w:b w:val="0"/>
          <w:bCs/>
          <w:color w:val="000000"/>
          <w:sz w:val="30"/>
          <w:szCs w:val="30"/>
          <w:lang w:eastAsia="zh-CN"/>
        </w:rPr>
        <w:t>院</w:t>
      </w:r>
      <w:r>
        <w:rPr>
          <w:rFonts w:hint="eastAsia" w:ascii="仿宋" w:hAnsi="仿宋" w:eastAsia="仿宋" w:cs="仿宋"/>
          <w:b w:val="0"/>
          <w:bCs/>
          <w:color w:val="000000"/>
          <w:sz w:val="30"/>
          <w:szCs w:val="30"/>
        </w:rPr>
        <w:t>区内各配电箱日常抄表、</w:t>
      </w:r>
      <w:r>
        <w:rPr>
          <w:rFonts w:hint="eastAsia" w:ascii="仿宋" w:hAnsi="仿宋" w:eastAsia="仿宋" w:cs="仿宋"/>
          <w:b w:val="0"/>
          <w:bCs/>
          <w:color w:val="000000"/>
          <w:sz w:val="30"/>
          <w:szCs w:val="30"/>
          <w:lang w:eastAsia="zh-CN"/>
        </w:rPr>
        <w:t>院</w:t>
      </w:r>
      <w:r>
        <w:rPr>
          <w:rFonts w:hint="eastAsia" w:ascii="仿宋" w:hAnsi="仿宋" w:eastAsia="仿宋" w:cs="仿宋"/>
          <w:b w:val="0"/>
          <w:bCs/>
          <w:color w:val="000000"/>
          <w:sz w:val="30"/>
          <w:szCs w:val="30"/>
        </w:rPr>
        <w:t>内用电线路、设备日常巡视检查（每</w:t>
      </w:r>
      <w:r>
        <w:rPr>
          <w:rFonts w:hint="eastAsia" w:ascii="仿宋" w:hAnsi="仿宋" w:eastAsia="仿宋" w:cs="仿宋"/>
          <w:b w:val="0"/>
          <w:bCs/>
          <w:color w:val="000000"/>
          <w:sz w:val="30"/>
          <w:szCs w:val="30"/>
          <w:lang w:eastAsia="zh-CN"/>
        </w:rPr>
        <w:t>月</w:t>
      </w:r>
      <w:r>
        <w:rPr>
          <w:rFonts w:hint="eastAsia" w:ascii="仿宋" w:hAnsi="仿宋" w:eastAsia="仿宋" w:cs="仿宋"/>
          <w:b w:val="0"/>
          <w:bCs/>
          <w:color w:val="000000"/>
          <w:sz w:val="30"/>
          <w:szCs w:val="30"/>
        </w:rPr>
        <w:t>一次</w:t>
      </w:r>
      <w:r>
        <w:rPr>
          <w:rFonts w:hint="eastAsia" w:ascii="仿宋" w:hAnsi="仿宋" w:eastAsia="仿宋" w:cs="仿宋"/>
          <w:b w:val="0"/>
          <w:bCs/>
          <w:color w:val="000000"/>
          <w:sz w:val="30"/>
          <w:szCs w:val="30"/>
          <w:lang w:eastAsia="zh-CN"/>
        </w:rPr>
        <w:t>，用电高峰期每周一次</w:t>
      </w:r>
      <w:r>
        <w:rPr>
          <w:rFonts w:hint="eastAsia" w:ascii="仿宋" w:hAnsi="仿宋" w:eastAsia="仿宋" w:cs="仿宋"/>
          <w:b w:val="0"/>
          <w:bCs/>
          <w:color w:val="000000"/>
          <w:sz w:val="30"/>
          <w:szCs w:val="30"/>
        </w:rPr>
        <w:t>并做记录）、供电设备维护保养、故障维修、断电后的故障判断、故障排除及恢复供电。</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（1）高、低压配电柜运行状况总体评估；</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（2）配电设备年度带电检测预防性试验服务；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（3）设备的运行记录；</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（4）漏电检测、电力节能解决方案服务；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（5）配电设备专业检查和保养；</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（6）高低压元器件备品备件</w:t>
      </w:r>
      <w:r>
        <w:rPr>
          <w:rFonts w:hint="eastAsia" w:ascii="仿宋" w:hAnsi="仿宋" w:eastAsia="仿宋" w:cs="仿宋"/>
          <w:b w:val="0"/>
          <w:bCs/>
          <w:color w:val="000000"/>
          <w:sz w:val="30"/>
          <w:szCs w:val="30"/>
          <w:lang w:eastAsia="zh-CN"/>
        </w:rPr>
        <w:t>更换</w:t>
      </w:r>
      <w:r>
        <w:rPr>
          <w:rFonts w:hint="eastAsia" w:ascii="仿宋" w:hAnsi="仿宋" w:eastAsia="仿宋" w:cs="仿宋"/>
          <w:b w:val="0"/>
          <w:bCs/>
          <w:color w:val="000000"/>
          <w:sz w:val="30"/>
          <w:szCs w:val="30"/>
        </w:rPr>
        <w:t>应急供应服务；</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（7）系统运行诊断；</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（8）</w:t>
      </w:r>
      <w:r>
        <w:rPr>
          <w:rFonts w:hint="eastAsia" w:ascii="仿宋" w:hAnsi="仿宋" w:eastAsia="仿宋" w:cs="仿宋"/>
          <w:b w:val="0"/>
          <w:bCs/>
          <w:color w:val="000000"/>
          <w:sz w:val="30"/>
          <w:szCs w:val="30"/>
          <w:lang w:eastAsia="zh-CN"/>
        </w:rPr>
        <w:t>院内</w:t>
      </w:r>
      <w:r>
        <w:rPr>
          <w:rFonts w:hint="eastAsia" w:ascii="仿宋" w:hAnsi="仿宋" w:eastAsia="仿宋" w:cs="仿宋"/>
          <w:b w:val="0"/>
          <w:bCs/>
          <w:color w:val="000000"/>
          <w:sz w:val="30"/>
          <w:szCs w:val="30"/>
        </w:rPr>
        <w:t>所有供电线路的日常巡视、故障排除、小的损件免费提供并更换（大型变用电设施等除外），供电系统跳闸后的故障排除及恢复供电；</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（9）</w:t>
      </w:r>
      <w:r>
        <w:rPr>
          <w:rFonts w:hint="eastAsia" w:ascii="仿宋" w:hAnsi="仿宋" w:eastAsia="仿宋" w:cs="仿宋"/>
          <w:b w:val="0"/>
          <w:bCs/>
          <w:color w:val="000000"/>
          <w:sz w:val="30"/>
          <w:szCs w:val="30"/>
          <w:lang w:eastAsia="zh-CN"/>
        </w:rPr>
        <w:t>认真做好行业监管部门的安全检查前的准备工作，确保检查符合要求，如需整改，按照检查整改报告进行整改</w:t>
      </w:r>
      <w:r>
        <w:rPr>
          <w:rFonts w:hint="eastAsia" w:ascii="仿宋" w:hAnsi="仿宋" w:eastAsia="仿宋" w:cs="仿宋"/>
          <w:b w:val="0"/>
          <w:bCs/>
          <w:color w:val="000000"/>
          <w:sz w:val="30"/>
          <w:szCs w:val="30"/>
        </w:rPr>
        <w:t>。</w:t>
      </w:r>
    </w:p>
    <w:p>
      <w:pPr>
        <w:numPr>
          <w:ilvl w:val="0"/>
          <w:numId w:val="0"/>
        </w:numPr>
        <w:spacing w:line="520" w:lineRule="exact"/>
        <w:rPr>
          <w:rFonts w:hint="eastAsia" w:ascii="仿宋" w:hAnsi="仿宋" w:eastAsia="仿宋" w:cs="仿宋"/>
          <w:b/>
          <w:color w:val="000000"/>
          <w:sz w:val="30"/>
          <w:szCs w:val="30"/>
        </w:rPr>
      </w:pPr>
      <w:r>
        <w:rPr>
          <w:rFonts w:hint="eastAsia" w:ascii="仿宋" w:hAnsi="仿宋" w:eastAsia="仿宋" w:cs="仿宋"/>
          <w:b/>
          <w:color w:val="000000"/>
          <w:sz w:val="30"/>
          <w:szCs w:val="30"/>
        </w:rPr>
        <w:t>六、运维服务要求</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1.成交供应商保证采购人高低压配电室设备的正常运行。配电室巡视检查、记录，并每季度一次向采购人书面汇报运行设备情况；</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2.成交供应商按照配电系统有关行业规范和规定，提前通知采购方日常维护时间计划安排，经采购人确认。</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3.采购人的高、低压配电设备故障，成交供应商保证在接到运维通知后1小时内到场，并进行故障判定、故障排除及损件更换的服务，保证校区内各用电设备在最短时间内恢复正常供电。</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为保证本服务的顺利进行，响应供应商应结合本项目要求和自身情况，在响应文件中自行设计编制《运维服务方案》供采购人参考。</w:t>
      </w:r>
    </w:p>
    <w:p>
      <w:pPr>
        <w:numPr>
          <w:ilvl w:val="0"/>
          <w:numId w:val="0"/>
        </w:numPr>
        <w:spacing w:line="520" w:lineRule="exact"/>
        <w:rPr>
          <w:rFonts w:hint="eastAsia" w:ascii="仿宋" w:hAnsi="仿宋" w:eastAsia="仿宋" w:cs="仿宋"/>
          <w:b/>
          <w:color w:val="000000"/>
          <w:sz w:val="30"/>
          <w:szCs w:val="30"/>
        </w:rPr>
      </w:pPr>
      <w:r>
        <w:rPr>
          <w:rFonts w:hint="eastAsia" w:ascii="仿宋" w:hAnsi="仿宋" w:eastAsia="仿宋" w:cs="仿宋"/>
          <w:b/>
          <w:color w:val="000000"/>
          <w:sz w:val="30"/>
          <w:szCs w:val="30"/>
        </w:rPr>
        <w:t>七、运维人员及必须设备要求：</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（一）人员配备要求</w:t>
      </w:r>
    </w:p>
    <w:p>
      <w:pPr>
        <w:numPr>
          <w:ilvl w:val="0"/>
          <w:numId w:val="0"/>
        </w:numPr>
        <w:spacing w:line="520" w:lineRule="exact"/>
        <w:ind w:firstLine="600" w:firstLineChars="200"/>
        <w:rPr>
          <w:rFonts w:hint="eastAsia" w:ascii="仿宋" w:hAnsi="仿宋" w:eastAsia="仿宋" w:cs="仿宋"/>
          <w:b w:val="0"/>
          <w:bCs/>
          <w:color w:val="000000"/>
          <w:sz w:val="30"/>
          <w:szCs w:val="30"/>
          <w:lang w:eastAsia="zh-CN"/>
        </w:rPr>
      </w:pPr>
      <w:r>
        <w:rPr>
          <w:rFonts w:hint="eastAsia" w:ascii="仿宋" w:hAnsi="仿宋" w:eastAsia="仿宋" w:cs="仿宋"/>
          <w:b w:val="0"/>
          <w:bCs/>
          <w:color w:val="000000"/>
          <w:sz w:val="30"/>
          <w:szCs w:val="30"/>
          <w:lang w:eastAsia="zh-CN"/>
        </w:rPr>
        <w:t>持电工作业证员工4人以上，其中高压电工作业证1人以上。</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响应供应商须在招标响应文件中提供上述人员的有效的相关作业许可证书复印件。</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2.成交供应商所有参与本项目的运维人员必须保证每周7天*24小时处于值班状态，身体状况必须良好。</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3.供应商应在招标响应文件中提供人员配备要求的承诺文件，格式见附件。</w:t>
      </w:r>
    </w:p>
    <w:p>
      <w:pPr>
        <w:numPr>
          <w:ilvl w:val="0"/>
          <w:numId w:val="0"/>
        </w:numPr>
        <w:spacing w:line="520" w:lineRule="exac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（二）作业机械、工具和备品备件配备要求：</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响应供应商需根据本项目特点及自身情况编制《运维设备配备方案》，但最低配备不低于：配备除个人防护用品及日常工具一套外，每组至少还应配备红外热成像仪、绝缘电阻摇表、声呗仪、泄漏电流钳形表各一台；</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2.成交供应商必须保证所有作业器械、工具和备品备件的正常使用和安全保障。</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3.成交供应商需根据本项目特征自行有针对性的在项目所在地建立备品备件库，并及时报告损坏设备和日常配电改造报价清单供采购人参考另行购置。</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4.响应供应商应在招标响应文件中提供作业器械、工具和备品备件配备要求的承诺文件，并确保资料信息的真实性。</w:t>
      </w:r>
    </w:p>
    <w:p>
      <w:pPr>
        <w:pStyle w:val="2"/>
        <w:ind w:left="0" w:leftChars="0" w:firstLine="0" w:firstLineChars="0"/>
        <w:rPr>
          <w:rFonts w:hint="eastAsia"/>
        </w:rPr>
      </w:pPr>
    </w:p>
    <w:p>
      <w:pPr>
        <w:numPr>
          <w:ilvl w:val="0"/>
          <w:numId w:val="0"/>
        </w:numPr>
        <w:spacing w:line="520" w:lineRule="exact"/>
        <w:rPr>
          <w:rFonts w:hint="eastAsia" w:ascii="仿宋" w:hAnsi="仿宋" w:eastAsia="仿宋" w:cs="仿宋"/>
          <w:b/>
          <w:color w:val="000000"/>
          <w:sz w:val="30"/>
          <w:szCs w:val="30"/>
        </w:rPr>
      </w:pPr>
      <w:r>
        <w:rPr>
          <w:rFonts w:hint="eastAsia" w:ascii="仿宋" w:hAnsi="仿宋" w:eastAsia="仿宋" w:cs="仿宋"/>
          <w:b/>
          <w:color w:val="000000"/>
          <w:sz w:val="30"/>
          <w:szCs w:val="30"/>
        </w:rPr>
        <w:t>八、运维标准及运行托管、维护质量及承诺要求</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1.本项目运维标准依据GB/T15945-1995《电能质量电力系统频率允许偏差》、GB/T12325-2003《电能质量供电电压允许偏差》、GB12326-2000《电能质量电压允许波动和闪变》、GB/T15543-1995《电能质量三相电压允许不平衡度》、GB/T14549-93《电能质量公用电网谐波》、GB-50054-2011《低压配电设计规范》、《国家电网公司技术监督工作管理规定》等国家和电力行业标准、规范。</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2.成交供应商必须严格执行国家现行有效的质量标准和提供合格的维护保养工作。所供零配件由于质量问题所造成的一切损失由成交供应商负责。</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3.采购人将在必要时对成交供应商的运行托管。维护保养人员定期考核，内容包括但不限于：响应时间，服务态度，运维水平，备品备件库管理、满意度调查等。</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服务承诺：成交后立即与有关部门办理业务手续，签订合同及时备足易损件；保证在配电系统使用单位要求的期限内提供优质服务，不得延误；响应供应商应根据本招标文件、合同条件、项目现场实际情况、市场变化以及其他因素等，根据招标相关技术要求，自行投报完成本合同需要计取的所有有关费用。该费用应包括政策性文件规定的各项应有费用及合同明示或暗示的所有一切风险、责任和义务的费用。不论招标响应文件中的报价中的项目特征是否描述完全，都将被认为已包括实施对应项目所有工作内容及完成此工作内容而必须的各种辅助工作的费用，成交后不得以不完全了解工程情况为借口，向采购人提出额外取费等补偿要求，对此采购人不做任何考虑。</w:t>
      </w:r>
    </w:p>
    <w:p>
      <w:pPr>
        <w:spacing w:line="520" w:lineRule="atLeast"/>
        <w:ind w:firstLine="602" w:firstLineChars="200"/>
        <w:rPr>
          <w:rFonts w:hint="eastAsia" w:ascii="仿宋" w:hAnsi="仿宋" w:eastAsia="仿宋" w:cs="Arial"/>
          <w:b/>
          <w:kern w:val="0"/>
          <w:sz w:val="30"/>
          <w:szCs w:val="30"/>
        </w:rPr>
      </w:pPr>
      <w:r>
        <w:rPr>
          <w:rFonts w:hint="eastAsia" w:ascii="仿宋" w:hAnsi="仿宋" w:eastAsia="仿宋" w:cs="Arial"/>
          <w:b/>
          <w:kern w:val="0"/>
          <w:sz w:val="30"/>
          <w:szCs w:val="30"/>
          <w:lang w:eastAsia="zh-CN"/>
        </w:rPr>
        <w:t>九</w:t>
      </w:r>
      <w:r>
        <w:rPr>
          <w:rFonts w:hint="eastAsia" w:ascii="仿宋" w:hAnsi="仿宋" w:eastAsia="仿宋" w:cs="Arial"/>
          <w:b/>
          <w:kern w:val="0"/>
          <w:sz w:val="30"/>
          <w:szCs w:val="30"/>
        </w:rPr>
        <w:t>、其他要求</w:t>
      </w:r>
    </w:p>
    <w:p>
      <w:pPr>
        <w:numPr>
          <w:ilvl w:val="0"/>
          <w:numId w:val="0"/>
        </w:numPr>
        <w:spacing w:line="520" w:lineRule="exact"/>
        <w:ind w:firstLine="560" w:firstLineChars="200"/>
        <w:rPr>
          <w:rFonts w:hint="eastAsia" w:ascii="仿宋" w:hAnsi="仿宋" w:eastAsia="仿宋" w:cs="仿宋"/>
          <w:b w:val="0"/>
          <w:bCs/>
          <w:color w:val="000000"/>
          <w:sz w:val="30"/>
          <w:szCs w:val="30"/>
        </w:rPr>
      </w:pPr>
      <w:r>
        <w:rPr>
          <w:rFonts w:hint="eastAsia" w:ascii="仿宋_GB2312" w:eastAsia="仿宋_GB2312"/>
          <w:sz w:val="28"/>
        </w:rPr>
        <w:t>1</w:t>
      </w:r>
      <w:r>
        <w:rPr>
          <w:rFonts w:hint="eastAsia" w:ascii="仿宋" w:hAnsi="仿宋" w:eastAsia="仿宋" w:cs="仿宋"/>
          <w:b w:val="0"/>
          <w:bCs/>
          <w:color w:val="000000"/>
          <w:sz w:val="30"/>
          <w:szCs w:val="30"/>
        </w:rPr>
        <w:t>、乙方承诺具备电工从业资格，能够从事所有电工的工作，乙方承诺严格遵守各项安全操作规程。</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2、乙方自觉遵守国家的法律法规、作业操作流程，同时遵守甲方各项规章制度和劳动纪律。</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3、乙方在为甲方服务的过程中所发生的意外，由乙方自行负责，与甲方无关。</w:t>
      </w:r>
    </w:p>
    <w:p>
      <w:pPr>
        <w:numPr>
          <w:ilvl w:val="0"/>
          <w:numId w:val="0"/>
        </w:numPr>
        <w:spacing w:line="520" w:lineRule="exact"/>
        <w:ind w:firstLine="600" w:firstLineChars="20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4、乙方在为甲方服务过程中，因操作失误，造成其他人员伤害的，由乙方负责，与甲方无关。</w:t>
      </w:r>
    </w:p>
    <w:p>
      <w:pPr>
        <w:pStyle w:val="2"/>
        <w:ind w:left="0" w:leftChars="0" w:firstLine="0" w:firstLineChars="0"/>
        <w:rPr>
          <w:rFonts w:hint="eastAsia" w:ascii="仿宋" w:hAnsi="仿宋" w:eastAsia="仿宋" w:cs="仿宋"/>
          <w:b w:val="0"/>
          <w:bCs/>
          <w:color w:val="000000"/>
          <w:sz w:val="30"/>
          <w:szCs w:val="30"/>
        </w:rPr>
        <w:sectPr>
          <w:headerReference r:id="rId3" w:type="default"/>
          <w:footerReference r:id="rId4" w:type="default"/>
          <w:pgSz w:w="11850" w:h="16783"/>
          <w:pgMar w:top="1440" w:right="1803" w:bottom="1440" w:left="1803" w:header="851" w:footer="992" w:gutter="0"/>
          <w:pgNumType w:start="1"/>
          <w:cols w:space="720" w:num="1"/>
          <w:docGrid w:linePitch="312" w:charSpace="0"/>
        </w:sectPr>
      </w:pPr>
    </w:p>
    <w:p>
      <w:pPr>
        <w:pStyle w:val="3"/>
        <w:jc w:val="center"/>
        <w:rPr>
          <w:rFonts w:hint="eastAsia"/>
        </w:rPr>
      </w:pPr>
      <w:r>
        <w:rPr>
          <w:rFonts w:hint="eastAsia"/>
        </w:rPr>
        <w:t>第七章  投标文件相关格式</w:t>
      </w:r>
    </w:p>
    <w:p>
      <w:pPr>
        <w:jc w:val="center"/>
        <w:rPr>
          <w:rFonts w:hint="eastAsia" w:ascii="宋体" w:hAnsi="宋体"/>
          <w:sz w:val="24"/>
        </w:rPr>
      </w:pPr>
    </w:p>
    <w:p>
      <w:pPr>
        <w:spacing w:line="520" w:lineRule="exact"/>
        <w:ind w:firstLine="640" w:firstLineChars="200"/>
        <w:rPr>
          <w:rFonts w:hint="eastAsia" w:ascii="仿宋_GB2312" w:hAnsi="宋体" w:eastAsia="仿宋_GB2312"/>
          <w:sz w:val="30"/>
          <w:szCs w:val="30"/>
        </w:rPr>
      </w:pPr>
      <w:r>
        <w:rPr>
          <w:rFonts w:hint="eastAsia" w:ascii="黑体" w:hAnsi="黑体" w:eastAsia="黑体"/>
          <w:sz w:val="32"/>
          <w:szCs w:val="32"/>
        </w:rPr>
        <w:t>一、投标函格式</w:t>
      </w:r>
    </w:p>
    <w:p>
      <w:pPr>
        <w:adjustRightInd w:val="0"/>
        <w:snapToGrid w:val="0"/>
        <w:spacing w:line="480" w:lineRule="exact"/>
        <w:rPr>
          <w:rFonts w:hint="eastAsia" w:ascii="仿宋" w:hAnsi="仿宋" w:eastAsia="仿宋"/>
          <w:sz w:val="30"/>
          <w:szCs w:val="30"/>
          <w:lang w:eastAsia="zh-CN"/>
        </w:rPr>
      </w:pPr>
      <w:r>
        <w:rPr>
          <w:rFonts w:hint="eastAsia" w:ascii="仿宋" w:hAnsi="仿宋" w:eastAsia="仿宋"/>
          <w:sz w:val="30"/>
          <w:szCs w:val="30"/>
        </w:rPr>
        <w:t>致：</w:t>
      </w:r>
      <w:r>
        <w:rPr>
          <w:rFonts w:hint="eastAsia" w:ascii="仿宋" w:hAnsi="仿宋" w:eastAsia="仿宋"/>
          <w:sz w:val="30"/>
          <w:szCs w:val="30"/>
          <w:lang w:eastAsia="zh-CN"/>
        </w:rPr>
        <w:t>徐州医科大学附属第三医院：</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根据</w:t>
      </w:r>
      <w:r>
        <w:rPr>
          <w:rFonts w:hint="eastAsia" w:ascii="仿宋" w:hAnsi="仿宋" w:eastAsia="仿宋"/>
          <w:sz w:val="30"/>
          <w:szCs w:val="30"/>
          <w:u w:val="single"/>
        </w:rPr>
        <w:t xml:space="preserve">          </w:t>
      </w:r>
      <w:r>
        <w:rPr>
          <w:rFonts w:hint="eastAsia" w:ascii="仿宋" w:hAnsi="仿宋" w:eastAsia="仿宋"/>
          <w:sz w:val="30"/>
          <w:szCs w:val="30"/>
        </w:rPr>
        <w:t>项目[项目编号：</w:t>
      </w:r>
      <w:r>
        <w:rPr>
          <w:rFonts w:hint="eastAsia" w:ascii="仿宋" w:hAnsi="仿宋" w:eastAsia="仿宋"/>
          <w:sz w:val="30"/>
          <w:szCs w:val="30"/>
          <w:lang w:val="en-US" w:eastAsia="zh-CN"/>
        </w:rPr>
        <w:t>XYFSY-2022-011</w:t>
      </w:r>
      <w:r>
        <w:rPr>
          <w:rFonts w:hint="eastAsia" w:ascii="仿宋" w:hAnsi="仿宋" w:eastAsia="仿宋"/>
          <w:sz w:val="30"/>
          <w:szCs w:val="30"/>
        </w:rPr>
        <w:t xml:space="preserve">招标文件， </w:t>
      </w:r>
      <w:r>
        <w:rPr>
          <w:rFonts w:hint="eastAsia" w:ascii="仿宋" w:hAnsi="仿宋" w:eastAsia="仿宋"/>
          <w:sz w:val="30"/>
          <w:szCs w:val="30"/>
          <w:u w:val="single"/>
        </w:rPr>
        <w:t xml:space="preserve">         </w:t>
      </w:r>
      <w:r>
        <w:rPr>
          <w:rFonts w:hint="eastAsia" w:ascii="仿宋" w:hAnsi="仿宋" w:eastAsia="仿宋"/>
          <w:sz w:val="30"/>
          <w:szCs w:val="30"/>
        </w:rPr>
        <w:t>(姓名)代表我方</w:t>
      </w:r>
      <w:r>
        <w:rPr>
          <w:rFonts w:hint="eastAsia" w:ascii="仿宋" w:hAnsi="仿宋" w:eastAsia="仿宋"/>
          <w:sz w:val="30"/>
          <w:szCs w:val="30"/>
          <w:u w:val="single"/>
        </w:rPr>
        <w:t xml:space="preserve">           </w:t>
      </w:r>
      <w:r>
        <w:rPr>
          <w:rFonts w:hint="eastAsia" w:ascii="仿宋" w:hAnsi="仿宋" w:eastAsia="仿宋"/>
          <w:sz w:val="30"/>
          <w:szCs w:val="30"/>
        </w:rPr>
        <w:t>（投标人的名称）全权处理本次投标的有关事宜。</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据此函，投标人承诺并同意如下： </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1. 投标人唯一投标报价见《开标一览表》。</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2. 投标人将按招标文件的规定履行合同责任和义务。</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3. 投标人已详细审查全部招标文件，包括第[插入编号] [补遗书][如果有的话]。投标人完全理解并同意放弃对这方面有不明及误解的权力。</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4. </w:t>
      </w:r>
      <w:r>
        <w:rPr>
          <w:rFonts w:hint="eastAsia" w:ascii="仿宋" w:hAnsi="仿宋" w:eastAsia="仿宋" w:cs="宋体"/>
          <w:kern w:val="0"/>
          <w:sz w:val="30"/>
          <w:szCs w:val="30"/>
        </w:rPr>
        <w:t>投标有效期为开标之日后90天。</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5. 投标人在投标</w:t>
      </w:r>
      <w:r>
        <w:rPr>
          <w:rFonts w:hint="eastAsia" w:ascii="仿宋" w:hAnsi="仿宋" w:eastAsia="仿宋" w:cs="宋体"/>
          <w:kern w:val="0"/>
          <w:sz w:val="30"/>
          <w:szCs w:val="30"/>
        </w:rPr>
        <w:t>初始</w:t>
      </w:r>
      <w:r>
        <w:rPr>
          <w:rFonts w:hint="eastAsia" w:ascii="仿宋" w:hAnsi="仿宋" w:eastAsia="仿宋"/>
          <w:sz w:val="30"/>
          <w:szCs w:val="30"/>
        </w:rPr>
        <w:t>有效期内撤回投标，其投标保证金将不退还。</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6. 投标人同意提供按照贵方可能要求的与其投标有关的一切数据或资料，完全理解贵方不一定接受最低价的投标或收到的任何投标。</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rPr>
        <w:t>7. 投标人同意在授予合同后，按照有关规定支付公证费(如有)。</w:t>
      </w:r>
    </w:p>
    <w:p>
      <w:pPr>
        <w:adjustRightInd w:val="0"/>
        <w:snapToGrid w:val="0"/>
        <w:spacing w:line="480" w:lineRule="exact"/>
        <w:ind w:right="29" w:rightChars="14" w:firstLine="600" w:firstLineChars="200"/>
        <w:rPr>
          <w:rFonts w:hint="eastAsia"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w:t>
      </w:r>
      <w:r>
        <w:rPr>
          <w:rFonts w:hint="eastAsia" w:ascii="仿宋" w:hAnsi="仿宋" w:eastAsia="仿宋" w:cs="宋体"/>
          <w:kern w:val="0"/>
          <w:sz w:val="30"/>
          <w:szCs w:val="30"/>
        </w:rPr>
        <w:t xml:space="preserve">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adjustRightInd w:val="0"/>
        <w:snapToGrid w:val="0"/>
        <w:spacing w:line="48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 与本投标有关的一切正式往来信函请寄：</w:t>
      </w:r>
    </w:p>
    <w:p>
      <w:pPr>
        <w:adjustRightInd w:val="0"/>
        <w:snapToGrid w:val="0"/>
        <w:spacing w:line="480" w:lineRule="exact"/>
        <w:ind w:firstLine="1200" w:firstLineChars="400"/>
        <w:rPr>
          <w:rFonts w:hint="eastAsia" w:ascii="仿宋" w:hAnsi="仿宋" w:eastAsia="仿宋"/>
          <w:sz w:val="30"/>
          <w:szCs w:val="30"/>
        </w:rPr>
      </w:pPr>
      <w:r>
        <w:rPr>
          <w:rFonts w:hint="eastAsia" w:ascii="仿宋" w:hAnsi="仿宋" w:eastAsia="仿宋"/>
          <w:sz w:val="30"/>
          <w:szCs w:val="30"/>
        </w:rPr>
        <w:t xml:space="preserve">地址： </w:t>
      </w:r>
    </w:p>
    <w:p>
      <w:pPr>
        <w:adjustRightInd w:val="0"/>
        <w:snapToGrid w:val="0"/>
        <w:spacing w:line="480" w:lineRule="exact"/>
        <w:ind w:firstLine="1200" w:firstLineChars="400"/>
        <w:rPr>
          <w:rFonts w:hint="eastAsia" w:ascii="仿宋" w:hAnsi="仿宋" w:eastAsia="仿宋"/>
          <w:sz w:val="30"/>
          <w:szCs w:val="30"/>
        </w:rPr>
      </w:pPr>
      <w:r>
        <w:rPr>
          <w:rFonts w:hint="eastAsia" w:ascii="仿宋" w:hAnsi="仿宋" w:eastAsia="仿宋"/>
          <w:sz w:val="30"/>
          <w:szCs w:val="30"/>
        </w:rPr>
        <w:t xml:space="preserve">电话： </w:t>
      </w:r>
    </w:p>
    <w:p>
      <w:pPr>
        <w:adjustRightInd w:val="0"/>
        <w:snapToGrid w:val="0"/>
        <w:spacing w:line="480" w:lineRule="exact"/>
        <w:ind w:firstLine="1200" w:firstLineChars="400"/>
        <w:rPr>
          <w:rFonts w:hint="eastAsia" w:ascii="仿宋" w:hAnsi="仿宋" w:eastAsia="仿宋"/>
          <w:sz w:val="30"/>
          <w:szCs w:val="30"/>
        </w:rPr>
      </w:pPr>
      <w:r>
        <w:rPr>
          <w:rFonts w:hint="eastAsia" w:ascii="仿宋" w:hAnsi="仿宋" w:eastAsia="仿宋"/>
          <w:sz w:val="30"/>
          <w:szCs w:val="30"/>
        </w:rPr>
        <w:t xml:space="preserve">传真： </w:t>
      </w:r>
    </w:p>
    <w:p>
      <w:pPr>
        <w:spacing w:line="480" w:lineRule="exact"/>
        <w:ind w:firstLine="2700" w:firstLineChars="90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4500" w:firstLineChars="1500"/>
        <w:rPr>
          <w:rFonts w:hint="eastAsia" w:ascii="仿宋" w:hAnsi="仿宋" w:eastAsia="仿宋"/>
          <w:sz w:val="30"/>
          <w:szCs w:val="30"/>
        </w:rPr>
      </w:pPr>
      <w:r>
        <w:rPr>
          <w:rFonts w:hint="eastAsia" w:ascii="仿宋" w:hAnsi="仿宋" w:eastAsia="仿宋"/>
          <w:sz w:val="30"/>
          <w:szCs w:val="30"/>
        </w:rPr>
        <w:t>日期：   年  月  日</w:t>
      </w:r>
    </w:p>
    <w:p>
      <w:pPr>
        <w:spacing w:line="360" w:lineRule="auto"/>
        <w:ind w:firstLine="4560" w:firstLineChars="1900"/>
        <w:rPr>
          <w:rFonts w:hint="eastAsia" w:ascii="宋体" w:hAnsi="宋体"/>
          <w:sz w:val="24"/>
        </w:rPr>
      </w:pPr>
    </w:p>
    <w:p>
      <w:pPr>
        <w:spacing w:line="480" w:lineRule="exact"/>
        <w:ind w:firstLine="640" w:firstLineChars="200"/>
        <w:rPr>
          <w:rFonts w:hint="eastAsia" w:ascii="黑体" w:hAnsi="黑体" w:eastAsia="黑体"/>
          <w:sz w:val="32"/>
          <w:szCs w:val="32"/>
        </w:rPr>
      </w:pPr>
      <w:r>
        <w:rPr>
          <w:rFonts w:hint="eastAsia" w:ascii="黑体" w:hAnsi="黑体" w:eastAsia="黑体"/>
          <w:sz w:val="32"/>
          <w:szCs w:val="32"/>
        </w:rPr>
        <w:t>二、开标一览表格式</w:t>
      </w:r>
    </w:p>
    <w:p>
      <w:pPr>
        <w:spacing w:line="480" w:lineRule="exact"/>
        <w:rPr>
          <w:rFonts w:hint="eastAsia" w:ascii="仿宋_GB2312" w:hAnsi="宋体" w:eastAsia="仿宋_GB2312"/>
          <w:sz w:val="30"/>
          <w:szCs w:val="30"/>
        </w:rPr>
      </w:pPr>
    </w:p>
    <w:p>
      <w:pPr>
        <w:spacing w:line="520" w:lineRule="exact"/>
        <w:ind w:firstLine="600" w:firstLineChars="200"/>
        <w:rPr>
          <w:rFonts w:hint="eastAsia"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 xml:space="preserve"> </w:t>
      </w:r>
    </w:p>
    <w:p>
      <w:pPr>
        <w:spacing w:line="520" w:lineRule="exact"/>
        <w:ind w:firstLine="600" w:firstLineChars="200"/>
        <w:rPr>
          <w:rFonts w:hint="eastAsia" w:ascii="仿宋" w:hAnsi="仿宋" w:eastAsia="仿宋"/>
          <w:sz w:val="30"/>
          <w:szCs w:val="30"/>
          <w:u w:val="single"/>
          <w:lang w:eastAsia="zh-CN"/>
        </w:rPr>
      </w:pPr>
      <w:r>
        <w:rPr>
          <w:rFonts w:hint="eastAsia" w:ascii="仿宋" w:hAnsi="仿宋" w:eastAsia="仿宋"/>
          <w:sz w:val="30"/>
          <w:szCs w:val="30"/>
        </w:rPr>
        <w:t>项目编号：</w:t>
      </w:r>
      <w:r>
        <w:rPr>
          <w:rFonts w:hint="eastAsia" w:ascii="仿宋" w:hAnsi="仿宋" w:eastAsia="仿宋"/>
          <w:sz w:val="30"/>
          <w:szCs w:val="30"/>
          <w:lang w:val="en-US" w:eastAsia="zh-CN"/>
        </w:rPr>
        <w:t>XYFSY-2022-011</w:t>
      </w:r>
    </w:p>
    <w:p>
      <w:pPr>
        <w:ind w:firstLine="6720" w:firstLineChars="2800"/>
        <w:rPr>
          <w:rFonts w:hint="eastAsia" w:ascii="仿宋" w:hAnsi="仿宋" w:eastAsia="仿宋"/>
          <w:sz w:val="24"/>
        </w:rPr>
      </w:pPr>
      <w:r>
        <w:rPr>
          <w:rFonts w:hint="eastAsia" w:ascii="仿宋" w:hAnsi="仿宋" w:eastAsia="仿宋"/>
          <w:sz w:val="24"/>
        </w:rPr>
        <w:t>货币单位：人民币元</w:t>
      </w:r>
    </w:p>
    <w:tbl>
      <w:tblPr>
        <w:tblStyle w:val="11"/>
        <w:tblW w:w="9334" w:type="dxa"/>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autofit"/>
        <w:tblCellMar>
          <w:top w:w="0" w:type="dxa"/>
          <w:left w:w="108" w:type="dxa"/>
          <w:bottom w:w="0" w:type="dxa"/>
          <w:right w:w="108" w:type="dxa"/>
        </w:tblCellMar>
      </w:tblPr>
      <w:tblGrid>
        <w:gridCol w:w="3556"/>
        <w:gridCol w:w="2835"/>
        <w:gridCol w:w="2943"/>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163" w:hRule="atLeast"/>
          <w:jc w:val="center"/>
        </w:trPr>
        <w:tc>
          <w:tcPr>
            <w:tcW w:w="3556" w:type="dxa"/>
            <w:tcBorders>
              <w:top w:val="double" w:color="000000" w:sz="6" w:space="0"/>
              <w:left w:val="double" w:color="000000" w:sz="6" w:space="0"/>
              <w:bottom w:val="double" w:color="000000" w:sz="2" w:space="0"/>
              <w:right w:val="double" w:color="000000" w:sz="2" w:space="0"/>
            </w:tcBorders>
            <w:noWrap w:val="0"/>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2835"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项目内容</w:t>
            </w:r>
          </w:p>
        </w:tc>
        <w:tc>
          <w:tcPr>
            <w:tcW w:w="2943"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214" w:hRule="atLeast"/>
          <w:jc w:val="center"/>
        </w:trPr>
        <w:tc>
          <w:tcPr>
            <w:tcW w:w="3556" w:type="dxa"/>
            <w:tcBorders>
              <w:top w:val="double" w:color="000000" w:sz="2" w:space="0"/>
              <w:left w:val="double" w:color="000000" w:sz="6" w:space="0"/>
              <w:right w:val="double" w:color="000000" w:sz="2" w:space="0"/>
            </w:tcBorders>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 xml:space="preserve"> 医院电工服务外包</w:t>
            </w:r>
          </w:p>
        </w:tc>
        <w:tc>
          <w:tcPr>
            <w:tcW w:w="2835" w:type="dxa"/>
            <w:tcBorders>
              <w:top w:val="double" w:color="000000" w:sz="2" w:space="0"/>
              <w:left w:val="double" w:color="000000" w:sz="2" w:space="0"/>
              <w:right w:val="double" w:color="000000" w:sz="2"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详见投标文件</w:t>
            </w:r>
          </w:p>
        </w:tc>
        <w:tc>
          <w:tcPr>
            <w:tcW w:w="2943" w:type="dxa"/>
            <w:tcBorders>
              <w:top w:val="double" w:color="000000" w:sz="2" w:space="0"/>
              <w:left w:val="double" w:color="000000" w:sz="2" w:space="0"/>
              <w:right w:val="double" w:color="000000" w:sz="2" w:space="0"/>
            </w:tcBorders>
            <w:noWrap w:val="0"/>
            <w:vAlign w:val="center"/>
          </w:tcPr>
          <w:p>
            <w:pPr>
              <w:jc w:val="center"/>
              <w:rPr>
                <w:rFonts w:ascii="仿宋" w:hAnsi="仿宋" w:eastAsia="仿宋"/>
                <w:sz w:val="28"/>
                <w:szCs w:val="28"/>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1452" w:hRule="atLeast"/>
          <w:jc w:val="center"/>
        </w:trPr>
        <w:tc>
          <w:tcPr>
            <w:tcW w:w="3556"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总价（大写）：</w:t>
            </w:r>
          </w:p>
        </w:tc>
        <w:tc>
          <w:tcPr>
            <w:tcW w:w="5778" w:type="dxa"/>
            <w:gridSpan w:val="2"/>
            <w:tcBorders>
              <w:top w:val="double" w:color="000000" w:sz="2" w:space="0"/>
              <w:left w:val="double" w:color="000000" w:sz="2" w:space="0"/>
              <w:bottom w:val="double" w:color="000000" w:sz="2" w:space="0"/>
              <w:right w:val="double" w:color="000000" w:sz="2" w:space="0"/>
            </w:tcBorders>
            <w:noWrap w:val="0"/>
            <w:vAlign w:val="center"/>
          </w:tcPr>
          <w:p>
            <w:pPr>
              <w:jc w:val="center"/>
              <w:rPr>
                <w:rFonts w:ascii="仿宋" w:hAnsi="仿宋" w:eastAsia="仿宋"/>
                <w:sz w:val="28"/>
                <w:szCs w:val="28"/>
              </w:rPr>
            </w:pPr>
          </w:p>
        </w:tc>
      </w:tr>
    </w:tbl>
    <w:p>
      <w:pPr>
        <w:rPr>
          <w:rFonts w:hint="eastAsia" w:ascii="仿宋" w:hAnsi="仿宋" w:eastAsia="仿宋"/>
          <w:b/>
          <w:sz w:val="24"/>
        </w:rPr>
      </w:pPr>
    </w:p>
    <w:p>
      <w:pPr>
        <w:rPr>
          <w:rFonts w:hint="eastAsia" w:ascii="仿宋" w:hAnsi="仿宋" w:eastAsia="仿宋"/>
          <w:sz w:val="24"/>
        </w:rPr>
      </w:pPr>
      <w:r>
        <w:rPr>
          <w:rFonts w:hint="eastAsia" w:ascii="仿宋" w:hAnsi="仿宋" w:eastAsia="仿宋"/>
          <w:b/>
          <w:sz w:val="24"/>
        </w:rPr>
        <w:t>注</w:t>
      </w:r>
      <w:r>
        <w:rPr>
          <w:rFonts w:hint="eastAsia" w:ascii="仿宋" w:hAnsi="仿宋" w:eastAsia="仿宋"/>
          <w:sz w:val="24"/>
        </w:rPr>
        <w:t>：此表应按投标人须知的规定密封标记并密封单独提交。</w:t>
      </w:r>
    </w:p>
    <w:p>
      <w:pPr>
        <w:rPr>
          <w:rFonts w:hint="eastAsia" w:ascii="仿宋" w:hAnsi="仿宋" w:eastAsia="仿宋"/>
          <w:sz w:val="24"/>
        </w:rPr>
      </w:pPr>
    </w:p>
    <w:p>
      <w:pPr>
        <w:spacing w:line="480" w:lineRule="exact"/>
        <w:ind w:firstLine="2760" w:firstLineChars="1150"/>
        <w:rPr>
          <w:rFonts w:hint="eastAsia" w:ascii="仿宋" w:hAnsi="仿宋" w:eastAsia="仿宋"/>
          <w:sz w:val="24"/>
        </w:rPr>
      </w:pPr>
    </w:p>
    <w:p>
      <w:pPr>
        <w:spacing w:line="480" w:lineRule="exact"/>
        <w:ind w:firstLine="2760" w:firstLineChars="1150"/>
        <w:rPr>
          <w:rFonts w:hint="eastAsia" w:ascii="仿宋" w:hAnsi="仿宋" w:eastAsia="仿宋"/>
          <w:sz w:val="24"/>
        </w:rPr>
      </w:pPr>
    </w:p>
    <w:p>
      <w:pPr>
        <w:spacing w:line="480" w:lineRule="exact"/>
        <w:ind w:firstLine="3150" w:firstLineChars="10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3900" w:firstLineChars="1300"/>
        <w:rPr>
          <w:rFonts w:hint="eastAsia" w:ascii="仿宋" w:hAnsi="仿宋" w:eastAsia="仿宋"/>
          <w:sz w:val="30"/>
          <w:szCs w:val="30"/>
        </w:rPr>
      </w:pPr>
    </w:p>
    <w:p>
      <w:pPr>
        <w:spacing w:line="480" w:lineRule="exact"/>
        <w:ind w:firstLine="4950" w:firstLineChars="1650"/>
        <w:rPr>
          <w:rFonts w:hint="eastAsia" w:ascii="仿宋" w:hAnsi="仿宋" w:eastAsia="仿宋"/>
          <w:sz w:val="30"/>
          <w:szCs w:val="30"/>
        </w:rPr>
      </w:pPr>
      <w:r>
        <w:rPr>
          <w:rFonts w:hint="eastAsia" w:ascii="仿宋" w:hAnsi="仿宋" w:eastAsia="仿宋"/>
          <w:sz w:val="30"/>
          <w:szCs w:val="30"/>
        </w:rPr>
        <w:t>日期：   年  月  日</w:t>
      </w: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ind w:firstLine="600" w:firstLineChars="200"/>
        <w:rPr>
          <w:rFonts w:hint="eastAsia"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三、分项价格表格式</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项目名称：</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 xml:space="preserve">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项目编号：</w:t>
      </w:r>
      <w:r>
        <w:rPr>
          <w:rFonts w:hint="eastAsia" w:ascii="仿宋" w:hAnsi="仿宋" w:eastAsia="仿宋"/>
          <w:sz w:val="30"/>
          <w:szCs w:val="30"/>
          <w:lang w:val="en-US" w:eastAsia="zh-CN"/>
        </w:rPr>
        <w:t>XYFSY-2022-011</w:t>
      </w:r>
      <w:r>
        <w:rPr>
          <w:rFonts w:hint="eastAsia" w:ascii="仿宋" w:hAnsi="仿宋" w:eastAsia="仿宋"/>
          <w:sz w:val="30"/>
          <w:szCs w:val="30"/>
        </w:rPr>
        <w:t xml:space="preserve">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货币单位：人民币元</w:t>
      </w:r>
    </w:p>
    <w:p>
      <w:pPr>
        <w:spacing w:line="480" w:lineRule="exact"/>
        <w:rPr>
          <w:rFonts w:hint="eastAsia" w:ascii="仿宋" w:hAnsi="仿宋" w:eastAsia="仿宋"/>
          <w:sz w:val="30"/>
          <w:szCs w:val="30"/>
        </w:rPr>
      </w:pPr>
      <w:r>
        <w:rPr>
          <w:rFonts w:hint="eastAsia" w:ascii="仿宋" w:hAnsi="仿宋" w:eastAsia="仿宋"/>
          <w:sz w:val="30"/>
          <w:szCs w:val="30"/>
        </w:rPr>
        <w:t xml:space="preserve">    格式自拟。</w:t>
      </w:r>
    </w:p>
    <w:p>
      <w:pPr>
        <w:spacing w:line="480" w:lineRule="exact"/>
        <w:ind w:firstLine="2850" w:firstLineChars="950"/>
        <w:rPr>
          <w:rFonts w:hint="eastAsia" w:ascii="仿宋" w:hAnsi="仿宋" w:eastAsia="仿宋"/>
          <w:sz w:val="30"/>
          <w:szCs w:val="30"/>
        </w:rPr>
      </w:pPr>
    </w:p>
    <w:p>
      <w:pPr>
        <w:pStyle w:val="2"/>
        <w:rPr>
          <w:rFonts w:hint="eastAsia" w:ascii="仿宋" w:hAnsi="仿宋"/>
          <w:sz w:val="30"/>
          <w:szCs w:val="30"/>
        </w:rPr>
      </w:pPr>
    </w:p>
    <w:p>
      <w:pPr>
        <w:pStyle w:val="2"/>
        <w:rPr>
          <w:rFonts w:hint="eastAsia" w:ascii="仿宋" w:hAnsi="仿宋"/>
          <w:sz w:val="30"/>
          <w:szCs w:val="30"/>
        </w:rPr>
      </w:pPr>
    </w:p>
    <w:p>
      <w:pPr>
        <w:pStyle w:val="2"/>
        <w:rPr>
          <w:rFonts w:hint="eastAsia" w:ascii="仿宋" w:hAnsi="仿宋"/>
          <w:sz w:val="30"/>
          <w:szCs w:val="30"/>
        </w:rPr>
      </w:pPr>
    </w:p>
    <w:p>
      <w:pPr>
        <w:pStyle w:val="2"/>
        <w:rPr>
          <w:rFonts w:hint="eastAsia" w:ascii="仿宋" w:hAnsi="仿宋"/>
          <w:sz w:val="30"/>
          <w:szCs w:val="30"/>
        </w:rPr>
      </w:pPr>
    </w:p>
    <w:p>
      <w:pPr>
        <w:spacing w:line="480" w:lineRule="exact"/>
        <w:ind w:firstLine="2850" w:firstLineChars="950"/>
        <w:rPr>
          <w:rFonts w:hint="eastAsia" w:ascii="仿宋" w:hAnsi="仿宋" w:eastAsia="仿宋"/>
          <w:sz w:val="30"/>
          <w:szCs w:val="30"/>
        </w:rPr>
      </w:pPr>
    </w:p>
    <w:p>
      <w:pPr>
        <w:spacing w:line="480" w:lineRule="exact"/>
        <w:ind w:firstLine="2850" w:firstLineChars="9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3900" w:firstLineChars="1300"/>
        <w:rPr>
          <w:rFonts w:hint="eastAsia" w:ascii="仿宋" w:hAnsi="仿宋" w:eastAsia="仿宋"/>
          <w:sz w:val="30"/>
          <w:szCs w:val="30"/>
        </w:rPr>
      </w:pPr>
      <w:r>
        <w:rPr>
          <w:rFonts w:hint="eastAsia" w:ascii="仿宋" w:hAnsi="仿宋" w:eastAsia="仿宋"/>
          <w:sz w:val="30"/>
          <w:szCs w:val="30"/>
        </w:rPr>
        <w:t>日期：   年  月  日</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注：①如果不提供详细分项报价的，将视为没有实质性响应招标文件。②投标人对以上数据的真实性负责。</w:t>
      </w:r>
    </w:p>
    <w:p>
      <w:pPr>
        <w:spacing w:line="480" w:lineRule="exact"/>
        <w:ind w:firstLine="600" w:firstLineChars="200"/>
        <w:rPr>
          <w:rFonts w:hint="eastAsia" w:ascii="仿宋" w:hAnsi="仿宋" w:eastAsia="仿宋"/>
          <w:sz w:val="30"/>
          <w:szCs w:val="30"/>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ind w:firstLine="560" w:firstLineChars="200"/>
        <w:rPr>
          <w:rFonts w:hint="eastAsia" w:ascii="黑体" w:hAnsi="黑体" w:eastAsia="黑体"/>
          <w:sz w:val="28"/>
          <w:szCs w:val="28"/>
        </w:rPr>
      </w:pPr>
    </w:p>
    <w:p>
      <w:pPr>
        <w:spacing w:line="480" w:lineRule="exact"/>
        <w:rPr>
          <w:rFonts w:hint="eastAsia" w:ascii="黑体" w:hAnsi="黑体" w:eastAsia="黑体"/>
          <w:sz w:val="28"/>
          <w:szCs w:val="28"/>
        </w:rPr>
      </w:pPr>
    </w:p>
    <w:p>
      <w:pPr>
        <w:spacing w:line="480" w:lineRule="exact"/>
        <w:ind w:firstLine="560" w:firstLineChars="200"/>
        <w:rPr>
          <w:rFonts w:hint="eastAsia" w:ascii="宋体" w:hAnsi="宋体"/>
          <w:sz w:val="24"/>
        </w:rPr>
      </w:pPr>
      <w:r>
        <w:rPr>
          <w:rFonts w:hint="eastAsia" w:ascii="黑体" w:hAnsi="黑体" w:eastAsia="黑体"/>
          <w:sz w:val="28"/>
          <w:szCs w:val="28"/>
        </w:rPr>
        <w:t>四、偏离表格式</w:t>
      </w:r>
    </w:p>
    <w:p>
      <w:pPr>
        <w:spacing w:line="480" w:lineRule="exact"/>
        <w:ind w:firstLine="600" w:firstLineChars="200"/>
        <w:rPr>
          <w:rFonts w:hint="eastAsia" w:ascii="仿宋_GB2312" w:hAnsi="宋体" w:eastAsia="仿宋_GB2312"/>
          <w:sz w:val="30"/>
          <w:szCs w:val="30"/>
        </w:rPr>
      </w:pPr>
    </w:p>
    <w:p>
      <w:pPr>
        <w:spacing w:line="480" w:lineRule="exact"/>
        <w:ind w:firstLine="600" w:firstLineChars="200"/>
        <w:rPr>
          <w:rFonts w:hint="eastAsia" w:ascii="仿宋" w:hAnsi="仿宋" w:eastAsia="仿宋"/>
          <w:sz w:val="30"/>
          <w:szCs w:val="30"/>
          <w:u w:val="single"/>
          <w:lang w:eastAsia="zh-CN"/>
        </w:rPr>
      </w:pPr>
      <w:r>
        <w:rPr>
          <w:rFonts w:hint="eastAsia" w:ascii="仿宋" w:hAnsi="仿宋" w:eastAsia="仿宋"/>
          <w:sz w:val="30"/>
          <w:szCs w:val="30"/>
        </w:rPr>
        <w:t>项目名称：</w:t>
      </w:r>
      <w:r>
        <w:rPr>
          <w:rFonts w:hint="eastAsia" w:ascii="仿宋" w:hAnsi="仿宋" w:eastAsia="仿宋"/>
          <w:sz w:val="30"/>
          <w:szCs w:val="30"/>
          <w:lang w:eastAsia="zh-CN"/>
        </w:rPr>
        <w:t xml:space="preserve"> 医院电工服务外包</w:t>
      </w:r>
    </w:p>
    <w:p>
      <w:pPr>
        <w:spacing w:line="480" w:lineRule="exact"/>
        <w:ind w:firstLine="600" w:firstLineChars="200"/>
        <w:rPr>
          <w:rFonts w:hint="eastAsia" w:ascii="仿宋" w:hAnsi="仿宋" w:eastAsia="仿宋"/>
          <w:sz w:val="30"/>
          <w:szCs w:val="30"/>
          <w:u w:val="single"/>
          <w:lang w:eastAsia="zh-CN"/>
        </w:rPr>
      </w:pPr>
      <w:r>
        <w:rPr>
          <w:rFonts w:hint="eastAsia" w:ascii="仿宋" w:hAnsi="仿宋" w:eastAsia="仿宋"/>
          <w:sz w:val="30"/>
          <w:szCs w:val="30"/>
        </w:rPr>
        <w:t>项目编号：</w:t>
      </w:r>
      <w:r>
        <w:rPr>
          <w:rFonts w:hint="eastAsia" w:ascii="仿宋" w:hAnsi="仿宋" w:eastAsia="仿宋"/>
          <w:sz w:val="30"/>
          <w:szCs w:val="30"/>
          <w:lang w:eastAsia="zh-CN"/>
        </w:rPr>
        <w:t>徐采公（2021）JSZJ（Q）022</w:t>
      </w:r>
    </w:p>
    <w:p>
      <w:pPr>
        <w:rPr>
          <w:rFonts w:hint="eastAsia" w:ascii="仿宋" w:hAnsi="仿宋" w:eastAsia="仿宋"/>
          <w:sz w:val="24"/>
          <w:u w:val="single"/>
        </w:rPr>
      </w:pPr>
    </w:p>
    <w:tbl>
      <w:tblPr>
        <w:tblStyle w:val="11"/>
        <w:tblW w:w="0" w:type="auto"/>
        <w:tblInd w:w="108"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20"/>
        <w:gridCol w:w="1404"/>
        <w:gridCol w:w="1476"/>
        <w:gridCol w:w="1620"/>
        <w:gridCol w:w="1260"/>
        <w:gridCol w:w="252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double" w:color="000000" w:sz="6" w:space="0"/>
              <w:left w:val="doub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caps/>
                <w:sz w:val="24"/>
              </w:rPr>
              <w:t>序号</w:t>
            </w:r>
          </w:p>
        </w:tc>
        <w:tc>
          <w:tcPr>
            <w:tcW w:w="1404" w:type="dxa"/>
            <w:tcBorders>
              <w:top w:val="doub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caps/>
                <w:sz w:val="24"/>
              </w:rPr>
              <w:t>偏离内容</w:t>
            </w:r>
          </w:p>
        </w:tc>
        <w:tc>
          <w:tcPr>
            <w:tcW w:w="1476" w:type="dxa"/>
            <w:tcBorders>
              <w:top w:val="doub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sz w:val="24"/>
              </w:rPr>
              <w:t>招标文件的要求</w:t>
            </w:r>
          </w:p>
        </w:tc>
        <w:tc>
          <w:tcPr>
            <w:tcW w:w="1620" w:type="dxa"/>
            <w:tcBorders>
              <w:top w:val="doub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sz w:val="24"/>
              </w:rPr>
              <w:t>投标文件中的内容</w:t>
            </w:r>
          </w:p>
        </w:tc>
        <w:tc>
          <w:tcPr>
            <w:tcW w:w="1260" w:type="dxa"/>
            <w:tcBorders>
              <w:top w:val="double" w:color="000000" w:sz="6" w:space="0"/>
              <w:left w:val="single" w:color="000000" w:sz="6" w:space="0"/>
              <w:bottom w:val="single" w:color="000000" w:sz="6" w:space="0"/>
              <w:right w:val="single" w:color="000000" w:sz="6" w:space="0"/>
            </w:tcBorders>
            <w:noWrap w:val="0"/>
            <w:vAlign w:val="center"/>
          </w:tcPr>
          <w:p>
            <w:pPr>
              <w:jc w:val="center"/>
              <w:rPr>
                <w:rFonts w:hint="eastAsia" w:ascii="仿宋" w:hAnsi="仿宋" w:eastAsia="仿宋"/>
                <w:caps/>
                <w:sz w:val="24"/>
              </w:rPr>
            </w:pPr>
            <w:r>
              <w:rPr>
                <w:rFonts w:hint="eastAsia" w:ascii="仿宋" w:hAnsi="仿宋" w:eastAsia="仿宋"/>
                <w:caps/>
                <w:sz w:val="24"/>
              </w:rPr>
              <w:t>（正/负/无）偏离</w:t>
            </w:r>
          </w:p>
        </w:tc>
        <w:tc>
          <w:tcPr>
            <w:tcW w:w="2520" w:type="dxa"/>
            <w:tcBorders>
              <w:top w:val="double" w:color="000000" w:sz="6" w:space="0"/>
              <w:left w:val="single" w:color="000000" w:sz="6" w:space="0"/>
              <w:bottom w:val="single" w:color="000000" w:sz="6" w:space="0"/>
              <w:right w:val="double" w:color="000000" w:sz="6" w:space="0"/>
            </w:tcBorders>
            <w:noWrap w:val="0"/>
            <w:vAlign w:val="center"/>
          </w:tcPr>
          <w:p>
            <w:pPr>
              <w:jc w:val="center"/>
              <w:rPr>
                <w:rFonts w:hint="eastAsia" w:ascii="仿宋" w:hAnsi="仿宋" w:eastAsia="仿宋"/>
                <w:caps/>
                <w:sz w:val="24"/>
              </w:rPr>
            </w:pPr>
            <w:r>
              <w:rPr>
                <w:rFonts w:hint="eastAsia" w:ascii="仿宋" w:hAnsi="仿宋" w:eastAsia="仿宋"/>
                <w:caps/>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sing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single" w:color="000000" w:sz="6" w:space="0"/>
              <w:right w:val="double" w:color="000000" w:sz="6" w:space="0"/>
            </w:tcBorders>
            <w:noWrap w:val="0"/>
            <w:vAlign w:val="top"/>
          </w:tcPr>
          <w:p>
            <w:pP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20" w:type="dxa"/>
            <w:tcBorders>
              <w:top w:val="single" w:color="000000" w:sz="6" w:space="0"/>
              <w:left w:val="double" w:color="000000" w:sz="6" w:space="0"/>
              <w:bottom w:val="double" w:color="000000" w:sz="6" w:space="0"/>
              <w:right w:val="single" w:color="000000" w:sz="6" w:space="0"/>
            </w:tcBorders>
            <w:noWrap w:val="0"/>
            <w:vAlign w:val="top"/>
          </w:tcPr>
          <w:p>
            <w:pPr>
              <w:rPr>
                <w:rFonts w:ascii="仿宋" w:hAnsi="仿宋" w:eastAsia="仿宋"/>
                <w:sz w:val="24"/>
              </w:rPr>
            </w:pPr>
          </w:p>
        </w:tc>
        <w:tc>
          <w:tcPr>
            <w:tcW w:w="1404" w:type="dxa"/>
            <w:tcBorders>
              <w:top w:val="single" w:color="000000" w:sz="6" w:space="0"/>
              <w:left w:val="single" w:color="000000" w:sz="6" w:space="0"/>
              <w:bottom w:val="double" w:color="000000" w:sz="6" w:space="0"/>
              <w:right w:val="single" w:color="000000" w:sz="6" w:space="0"/>
            </w:tcBorders>
            <w:noWrap w:val="0"/>
            <w:vAlign w:val="top"/>
          </w:tcPr>
          <w:p>
            <w:pPr>
              <w:rPr>
                <w:rFonts w:ascii="仿宋" w:hAnsi="仿宋" w:eastAsia="仿宋"/>
                <w:sz w:val="24"/>
              </w:rPr>
            </w:pPr>
          </w:p>
        </w:tc>
        <w:tc>
          <w:tcPr>
            <w:tcW w:w="1476" w:type="dxa"/>
            <w:tcBorders>
              <w:top w:val="single" w:color="000000" w:sz="6" w:space="0"/>
              <w:left w:val="single" w:color="000000" w:sz="6" w:space="0"/>
              <w:bottom w:val="double" w:color="000000" w:sz="6" w:space="0"/>
              <w:right w:val="single" w:color="000000" w:sz="6" w:space="0"/>
            </w:tcBorders>
            <w:noWrap w:val="0"/>
            <w:vAlign w:val="top"/>
          </w:tcPr>
          <w:p>
            <w:pPr>
              <w:rPr>
                <w:rFonts w:ascii="仿宋" w:hAnsi="仿宋" w:eastAsia="仿宋"/>
                <w:sz w:val="24"/>
              </w:rPr>
            </w:pPr>
          </w:p>
        </w:tc>
        <w:tc>
          <w:tcPr>
            <w:tcW w:w="1620" w:type="dxa"/>
            <w:tcBorders>
              <w:top w:val="single" w:color="000000" w:sz="6" w:space="0"/>
              <w:left w:val="single" w:color="000000" w:sz="6" w:space="0"/>
              <w:bottom w:val="double" w:color="000000" w:sz="6" w:space="0"/>
              <w:right w:val="single" w:color="000000" w:sz="6" w:space="0"/>
            </w:tcBorders>
            <w:noWrap w:val="0"/>
            <w:vAlign w:val="top"/>
          </w:tcPr>
          <w:p>
            <w:pPr>
              <w:rPr>
                <w:rFonts w:ascii="仿宋" w:hAnsi="仿宋" w:eastAsia="仿宋"/>
                <w:sz w:val="24"/>
              </w:rPr>
            </w:pPr>
          </w:p>
        </w:tc>
        <w:tc>
          <w:tcPr>
            <w:tcW w:w="1260" w:type="dxa"/>
            <w:tcBorders>
              <w:top w:val="single" w:color="000000" w:sz="6" w:space="0"/>
              <w:left w:val="single" w:color="000000" w:sz="6" w:space="0"/>
              <w:bottom w:val="double" w:color="000000" w:sz="6" w:space="0"/>
              <w:right w:val="single" w:color="000000" w:sz="6" w:space="0"/>
            </w:tcBorders>
            <w:noWrap w:val="0"/>
            <w:vAlign w:val="top"/>
          </w:tcPr>
          <w:p>
            <w:pPr>
              <w:rPr>
                <w:rFonts w:ascii="仿宋" w:hAnsi="仿宋" w:eastAsia="仿宋"/>
                <w:sz w:val="24"/>
              </w:rPr>
            </w:pPr>
          </w:p>
        </w:tc>
        <w:tc>
          <w:tcPr>
            <w:tcW w:w="2520" w:type="dxa"/>
            <w:tcBorders>
              <w:top w:val="single" w:color="000000" w:sz="6" w:space="0"/>
              <w:left w:val="single" w:color="000000" w:sz="6" w:space="0"/>
              <w:bottom w:val="double" w:color="000000" w:sz="6" w:space="0"/>
              <w:right w:val="double" w:color="000000" w:sz="6" w:space="0"/>
            </w:tcBorders>
            <w:noWrap w:val="0"/>
            <w:vAlign w:val="top"/>
          </w:tcPr>
          <w:p>
            <w:pPr>
              <w:rPr>
                <w:rFonts w:ascii="仿宋" w:hAnsi="仿宋" w:eastAsia="仿宋"/>
                <w:sz w:val="24"/>
              </w:rPr>
            </w:pPr>
          </w:p>
        </w:tc>
      </w:tr>
    </w:tbl>
    <w:p>
      <w:pPr>
        <w:rPr>
          <w:rFonts w:hint="eastAsia" w:ascii="仿宋" w:hAnsi="仿宋" w:eastAsia="仿宋"/>
          <w:sz w:val="24"/>
          <w:u w:val="single"/>
        </w:rPr>
      </w:pPr>
    </w:p>
    <w:p>
      <w:pPr>
        <w:spacing w:line="440" w:lineRule="exact"/>
        <w:ind w:firstLine="562" w:firstLineChars="200"/>
        <w:rPr>
          <w:rFonts w:hint="eastAsia"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：投标人的投标文件中的内容与招标文件（含招标文件的澄清或者修改的内容）的要求不同时，逐条列在偏离表中，否则将认为投标人接受招标文件的要求。</w:t>
      </w:r>
    </w:p>
    <w:p>
      <w:pPr>
        <w:spacing w:line="300" w:lineRule="auto"/>
        <w:ind w:firstLine="2850" w:firstLineChars="9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300" w:lineRule="auto"/>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360" w:lineRule="auto"/>
        <w:ind w:firstLine="3900" w:firstLineChars="1300"/>
        <w:rPr>
          <w:rFonts w:hint="eastAsia" w:ascii="仿宋" w:hAnsi="仿宋" w:eastAsia="仿宋"/>
          <w:sz w:val="30"/>
          <w:szCs w:val="30"/>
        </w:rPr>
      </w:pPr>
    </w:p>
    <w:p>
      <w:pPr>
        <w:spacing w:line="360" w:lineRule="auto"/>
        <w:ind w:firstLine="3900" w:firstLineChars="1300"/>
        <w:rPr>
          <w:rFonts w:hint="eastAsia" w:ascii="仿宋" w:hAnsi="仿宋" w:eastAsia="仿宋"/>
          <w:sz w:val="30"/>
          <w:szCs w:val="30"/>
        </w:rPr>
      </w:pPr>
      <w:r>
        <w:rPr>
          <w:rFonts w:hint="eastAsia" w:ascii="仿宋" w:hAnsi="仿宋" w:eastAsia="仿宋"/>
          <w:sz w:val="30"/>
          <w:szCs w:val="30"/>
        </w:rPr>
        <w:t>日期：   年  月  日</w:t>
      </w: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spacing w:line="480" w:lineRule="exact"/>
        <w:rPr>
          <w:rFonts w:hint="eastAsia" w:ascii="黑体" w:hAnsi="黑体" w:eastAsia="黑体"/>
          <w:bCs/>
          <w:sz w:val="30"/>
          <w:szCs w:val="30"/>
        </w:rPr>
      </w:pPr>
    </w:p>
    <w:p>
      <w:pPr>
        <w:spacing w:line="480" w:lineRule="exact"/>
        <w:ind w:firstLine="600" w:firstLineChars="200"/>
        <w:rPr>
          <w:rFonts w:hint="eastAsia" w:ascii="黑体" w:hAnsi="黑体" w:eastAsia="黑体"/>
          <w:sz w:val="30"/>
          <w:szCs w:val="30"/>
        </w:rPr>
      </w:pPr>
      <w:r>
        <w:rPr>
          <w:rFonts w:hint="eastAsia" w:ascii="黑体" w:hAnsi="黑体" w:eastAsia="黑体"/>
          <w:bCs/>
          <w:sz w:val="30"/>
          <w:szCs w:val="30"/>
        </w:rPr>
        <w:t>五、法定代表人授权书格式</w:t>
      </w:r>
    </w:p>
    <w:p>
      <w:pPr>
        <w:spacing w:line="480" w:lineRule="exact"/>
        <w:rPr>
          <w:rFonts w:hint="eastAsia" w:ascii="仿宋_GB2312" w:hAnsi="宋体" w:eastAsia="仿宋_GB2312"/>
          <w:sz w:val="30"/>
          <w:szCs w:val="30"/>
        </w:rPr>
      </w:pPr>
    </w:p>
    <w:p>
      <w:pPr>
        <w:spacing w:line="480" w:lineRule="exact"/>
        <w:rPr>
          <w:rFonts w:hint="eastAsia" w:ascii="仿宋" w:hAnsi="仿宋" w:eastAsia="仿宋"/>
          <w:sz w:val="30"/>
          <w:szCs w:val="30"/>
        </w:rPr>
      </w:pPr>
      <w:r>
        <w:rPr>
          <w:rFonts w:hint="eastAsia" w:ascii="仿宋" w:hAnsi="仿宋" w:eastAsia="仿宋"/>
          <w:sz w:val="30"/>
          <w:szCs w:val="30"/>
        </w:rPr>
        <w:t>委托人：</w:t>
      </w:r>
    </w:p>
    <w:p>
      <w:pPr>
        <w:spacing w:line="480" w:lineRule="exact"/>
        <w:rPr>
          <w:rFonts w:hint="eastAsia" w:ascii="仿宋" w:hAnsi="仿宋" w:eastAsia="仿宋"/>
          <w:sz w:val="30"/>
          <w:szCs w:val="30"/>
        </w:rPr>
      </w:pPr>
      <w:r>
        <w:rPr>
          <w:rFonts w:hint="eastAsia" w:ascii="仿宋" w:hAnsi="仿宋" w:eastAsia="仿宋"/>
          <w:sz w:val="30"/>
          <w:szCs w:val="30"/>
        </w:rPr>
        <w:t>地  址：</w:t>
      </w:r>
    </w:p>
    <w:p>
      <w:pPr>
        <w:spacing w:line="480" w:lineRule="exact"/>
        <w:rPr>
          <w:rFonts w:hint="eastAsia" w:ascii="仿宋" w:hAnsi="仿宋" w:eastAsia="仿宋"/>
          <w:sz w:val="30"/>
          <w:szCs w:val="30"/>
        </w:rPr>
      </w:pPr>
      <w:r>
        <w:rPr>
          <w:rFonts w:hint="eastAsia" w:ascii="仿宋" w:hAnsi="仿宋" w:eastAsia="仿宋"/>
          <w:sz w:val="30"/>
          <w:szCs w:val="30"/>
        </w:rPr>
        <w:t>法定代表人（负责人）：               职务：</w:t>
      </w:r>
    </w:p>
    <w:p>
      <w:pPr>
        <w:spacing w:line="480" w:lineRule="exact"/>
        <w:rPr>
          <w:rFonts w:hint="eastAsia" w:ascii="仿宋" w:hAnsi="仿宋" w:eastAsia="仿宋"/>
          <w:sz w:val="30"/>
          <w:szCs w:val="30"/>
        </w:rPr>
      </w:pPr>
      <w:r>
        <w:rPr>
          <w:rFonts w:hint="eastAsia" w:ascii="仿宋" w:hAnsi="仿宋" w:eastAsia="仿宋"/>
          <w:sz w:val="30"/>
          <w:szCs w:val="30"/>
        </w:rPr>
        <w:t>统一社会信用代码：</w:t>
      </w:r>
    </w:p>
    <w:p>
      <w:pPr>
        <w:spacing w:line="480" w:lineRule="exact"/>
        <w:rPr>
          <w:rFonts w:hint="eastAsia" w:ascii="仿宋" w:hAnsi="仿宋" w:eastAsia="仿宋"/>
          <w:sz w:val="30"/>
          <w:szCs w:val="30"/>
        </w:rPr>
      </w:pPr>
      <w:r>
        <w:rPr>
          <w:rFonts w:hint="eastAsia" w:ascii="仿宋" w:hAnsi="仿宋" w:eastAsia="仿宋"/>
          <w:sz w:val="30"/>
          <w:szCs w:val="30"/>
        </w:rPr>
        <w:t xml:space="preserve">受托人：                   性别：男（女）  </w:t>
      </w:r>
    </w:p>
    <w:p>
      <w:pPr>
        <w:spacing w:line="480" w:lineRule="exact"/>
        <w:rPr>
          <w:rFonts w:hint="eastAsia" w:ascii="仿宋" w:hAnsi="仿宋" w:eastAsia="仿宋"/>
          <w:sz w:val="30"/>
          <w:szCs w:val="30"/>
        </w:rPr>
      </w:pPr>
      <w:r>
        <w:rPr>
          <w:rFonts w:hint="eastAsia" w:ascii="仿宋" w:hAnsi="仿宋" w:eastAsia="仿宋"/>
          <w:sz w:val="30"/>
          <w:szCs w:val="30"/>
        </w:rPr>
        <w:t>年龄：  岁                 民族：   族</w:t>
      </w:r>
    </w:p>
    <w:p>
      <w:pPr>
        <w:spacing w:line="480" w:lineRule="exact"/>
        <w:rPr>
          <w:rFonts w:hint="eastAsia" w:ascii="仿宋" w:hAnsi="仿宋" w:eastAsia="仿宋"/>
          <w:sz w:val="30"/>
          <w:szCs w:val="30"/>
        </w:rPr>
      </w:pPr>
      <w:r>
        <w:rPr>
          <w:rFonts w:hint="eastAsia" w:ascii="仿宋" w:hAnsi="仿宋" w:eastAsia="仿宋"/>
          <w:sz w:val="30"/>
          <w:szCs w:val="30"/>
        </w:rPr>
        <w:t>职务：</w:t>
      </w:r>
    </w:p>
    <w:p>
      <w:pPr>
        <w:spacing w:line="480" w:lineRule="exact"/>
        <w:rPr>
          <w:rFonts w:hint="eastAsia" w:ascii="仿宋" w:hAnsi="仿宋" w:eastAsia="仿宋"/>
          <w:sz w:val="30"/>
          <w:szCs w:val="30"/>
        </w:rPr>
      </w:pPr>
      <w:r>
        <w:rPr>
          <w:rFonts w:hint="eastAsia" w:ascii="仿宋" w:hAnsi="仿宋" w:eastAsia="仿宋"/>
          <w:sz w:val="30"/>
          <w:szCs w:val="30"/>
        </w:rPr>
        <w:t>身份证号：</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兹委托（      ）全权代表我企业（公司）参与（</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）项目（项目编号：</w:t>
      </w:r>
      <w:r>
        <w:rPr>
          <w:rFonts w:hint="eastAsia" w:ascii="仿宋" w:hAnsi="仿宋" w:eastAsia="仿宋"/>
          <w:sz w:val="30"/>
          <w:szCs w:val="30"/>
          <w:lang w:val="en-US" w:eastAsia="zh-CN"/>
        </w:rPr>
        <w:t>XYFSY-2022-011</w:t>
      </w:r>
      <w:r>
        <w:rPr>
          <w:rFonts w:hint="eastAsia" w:ascii="仿宋" w:hAnsi="仿宋" w:eastAsia="仿宋"/>
          <w:sz w:val="30"/>
          <w:szCs w:val="30"/>
        </w:rPr>
        <w:t>的招、投标活动及签订合同。（         ）以我企业（公司）名义所为的法律行为及签署的文件，我企业（公司）均予以认可。有关法律责任均由我企业（公司）承担。（         ）无转委托权。委托期限自   年  月  日起至  年  月    日止。</w:t>
      </w:r>
    </w:p>
    <w:p>
      <w:pPr>
        <w:spacing w:line="480" w:lineRule="exact"/>
        <w:ind w:firstLine="630"/>
        <w:rPr>
          <w:rFonts w:hint="eastAsia" w:ascii="仿宋" w:hAnsi="仿宋" w:eastAsia="仿宋"/>
          <w:sz w:val="30"/>
          <w:szCs w:val="30"/>
        </w:rPr>
      </w:pPr>
      <w:r>
        <w:rPr>
          <w:rFonts w:hint="eastAsia" w:ascii="仿宋" w:hAnsi="仿宋" w:eastAsia="仿宋"/>
          <w:sz w:val="30"/>
          <w:szCs w:val="30"/>
        </w:rPr>
        <w:t>特此授权委托。</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委托人（公章）：               受托人（签字）：</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法定代表人（签字）： </w:t>
      </w:r>
    </w:p>
    <w:p>
      <w:pPr>
        <w:spacing w:line="480" w:lineRule="exact"/>
        <w:ind w:right="600" w:firstLine="6150" w:firstLineChars="2050"/>
        <w:rPr>
          <w:rFonts w:hint="eastAsia" w:ascii="仿宋" w:hAnsi="仿宋" w:eastAsia="仿宋"/>
          <w:sz w:val="30"/>
          <w:szCs w:val="30"/>
        </w:rPr>
      </w:pPr>
      <w:r>
        <w:rPr>
          <w:rFonts w:hint="eastAsia" w:ascii="仿宋" w:hAnsi="仿宋" w:eastAsia="仿宋"/>
          <w:sz w:val="30"/>
          <w:szCs w:val="30"/>
        </w:rPr>
        <w:t xml:space="preserve">年   月   日 </w:t>
      </w:r>
    </w:p>
    <w:p>
      <w:pPr>
        <w:spacing w:line="480" w:lineRule="exact"/>
        <w:rPr>
          <w:rFonts w:hint="eastAsia" w:ascii="仿宋" w:hAnsi="仿宋" w:eastAsia="仿宋"/>
          <w:sz w:val="30"/>
          <w:szCs w:val="30"/>
        </w:rPr>
      </w:pPr>
      <w:r>
        <w:rPr>
          <w:rFonts w:hint="eastAsia" w:ascii="仿宋" w:hAnsi="仿宋" w:eastAsia="仿宋"/>
          <w:sz w:val="30"/>
          <w:szCs w:val="30"/>
        </w:rPr>
        <w:t>(受托人身份证复印件附后)</w:t>
      </w:r>
    </w:p>
    <w:p>
      <w:pPr>
        <w:ind w:firstLine="4470"/>
        <w:rPr>
          <w:rFonts w:hint="eastAsia" w:ascii="宋体" w:hAnsi="宋体"/>
          <w:sz w:val="28"/>
          <w:szCs w:val="28"/>
        </w:rPr>
      </w:pPr>
      <w:r>
        <w:rPr>
          <w:rFonts w:hint="eastAsia" w:ascii="宋体" w:hAnsi="宋体"/>
          <w:sz w:val="28"/>
          <w:szCs w:val="28"/>
        </w:rPr>
        <w:t xml:space="preserve"> </w:t>
      </w:r>
    </w:p>
    <w:p>
      <w:pPr>
        <w:ind w:firstLine="4470"/>
        <w:rPr>
          <w:rFonts w:hint="eastAsia" w:ascii="宋体" w:hAnsi="宋体"/>
          <w:sz w:val="28"/>
          <w:szCs w:val="28"/>
        </w:rPr>
      </w:pPr>
    </w:p>
    <w:p>
      <w:pPr>
        <w:ind w:firstLine="4470"/>
        <w:rPr>
          <w:rFonts w:hint="eastAsia" w:ascii="宋体" w:hAnsi="宋体"/>
          <w:sz w:val="28"/>
          <w:szCs w:val="28"/>
        </w:rPr>
      </w:pPr>
    </w:p>
    <w:p>
      <w:pPr>
        <w:ind w:firstLine="4470"/>
        <w:rPr>
          <w:rFonts w:hint="eastAsia" w:ascii="宋体" w:hAnsi="宋体"/>
          <w:sz w:val="28"/>
          <w:szCs w:val="28"/>
        </w:rPr>
      </w:pPr>
    </w:p>
    <w:p>
      <w:pPr>
        <w:ind w:firstLine="4470"/>
        <w:rPr>
          <w:rFonts w:hint="eastAsia" w:ascii="宋体" w:hAnsi="宋体"/>
          <w:sz w:val="28"/>
          <w:szCs w:val="28"/>
        </w:rPr>
      </w:pPr>
    </w:p>
    <w:p>
      <w:pPr>
        <w:ind w:firstLine="4470"/>
        <w:rPr>
          <w:rFonts w:hint="eastAsia" w:ascii="宋体" w:hAnsi="宋体"/>
          <w:sz w:val="28"/>
          <w:szCs w:val="28"/>
        </w:rPr>
      </w:pPr>
    </w:p>
    <w:p>
      <w:pPr>
        <w:widowControl/>
        <w:spacing w:before="100" w:beforeAutospacing="1" w:after="100" w:afterAutospacing="1" w:line="480" w:lineRule="exact"/>
        <w:ind w:firstLine="600" w:firstLineChars="200"/>
        <w:rPr>
          <w:rFonts w:hint="eastAsia" w:ascii="黑体" w:hAnsi="黑体" w:eastAsia="黑体" w:cs="宋体"/>
          <w:kern w:val="0"/>
          <w:sz w:val="30"/>
          <w:szCs w:val="30"/>
        </w:rPr>
      </w:pPr>
      <w:r>
        <w:rPr>
          <w:rFonts w:hint="eastAsia" w:ascii="黑体" w:hAnsi="黑体" w:eastAsia="黑体" w:cs="宋体"/>
          <w:kern w:val="0"/>
          <w:sz w:val="30"/>
          <w:szCs w:val="30"/>
        </w:rPr>
        <w:t>六、中小企业声明函格式</w:t>
      </w:r>
    </w:p>
    <w:p>
      <w:pPr>
        <w:spacing w:line="52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项目名称：</w:t>
      </w:r>
    </w:p>
    <w:p>
      <w:pPr>
        <w:spacing w:line="52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项目编号：</w:t>
      </w:r>
    </w:p>
    <w:p>
      <w:pPr>
        <w:spacing w:line="520" w:lineRule="exact"/>
        <w:ind w:firstLine="600" w:firstLineChars="200"/>
        <w:rPr>
          <w:rFonts w:hint="eastAsia" w:ascii="仿宋" w:hAnsi="仿宋" w:eastAsia="仿宋"/>
          <w:sz w:val="30"/>
          <w:szCs w:val="30"/>
        </w:rPr>
      </w:pPr>
      <w:r>
        <w:rPr>
          <w:rFonts w:ascii="仿宋" w:hAnsi="仿宋" w:eastAsia="仿宋"/>
          <w:sz w:val="30"/>
          <w:szCs w:val="30"/>
        </w:rPr>
        <w:t>本公司郑重声明，根据《政府采购促进中小企业发展管理办法》（财库﹝2020﹞46 号）的规定，本公司参加</w:t>
      </w:r>
      <w:r>
        <w:rPr>
          <w:rFonts w:ascii="仿宋" w:hAnsi="仿宋" w:eastAsia="仿宋"/>
          <w:sz w:val="30"/>
          <w:szCs w:val="30"/>
          <w:u w:val="single"/>
        </w:rPr>
        <w:t>（单位名称）</w:t>
      </w:r>
      <w:r>
        <w:rPr>
          <w:rFonts w:ascii="仿宋" w:hAnsi="仿宋" w:eastAsia="仿宋"/>
          <w:sz w:val="30"/>
          <w:szCs w:val="30"/>
        </w:rPr>
        <w:t>的</w:t>
      </w:r>
      <w:r>
        <w:rPr>
          <w:rFonts w:ascii="仿宋" w:hAnsi="仿宋" w:eastAsia="仿宋"/>
          <w:sz w:val="30"/>
          <w:szCs w:val="30"/>
          <w:u w:val="single"/>
        </w:rPr>
        <w:t>（项目名称）</w:t>
      </w:r>
      <w:r>
        <w:rPr>
          <w:rFonts w:ascii="仿宋" w:hAnsi="仿宋" w:eastAsia="仿宋"/>
          <w:sz w:val="30"/>
          <w:szCs w:val="30"/>
        </w:rPr>
        <w:t>采购活动，服务全部由符合政策要求的中小企业承接。相关企业的具体情况如下：</w:t>
      </w:r>
    </w:p>
    <w:p>
      <w:pPr>
        <w:spacing w:line="520" w:lineRule="exact"/>
        <w:ind w:firstLine="600" w:firstLineChars="200"/>
        <w:rPr>
          <w:rFonts w:hint="eastAsia" w:ascii="仿宋" w:hAnsi="仿宋" w:eastAsia="仿宋"/>
          <w:spacing w:val="6"/>
          <w:sz w:val="30"/>
          <w:szCs w:val="30"/>
        </w:rPr>
      </w:pPr>
      <w:r>
        <w:rPr>
          <w:rFonts w:ascii="仿宋" w:hAnsi="仿宋" w:eastAsia="仿宋"/>
          <w:sz w:val="30"/>
          <w:szCs w:val="30"/>
          <w:u w:val="single"/>
        </w:rPr>
        <w:t>（标的名称）</w:t>
      </w:r>
      <w:r>
        <w:rPr>
          <w:rFonts w:ascii="仿宋" w:hAnsi="仿宋" w:eastAsia="仿宋"/>
          <w:sz w:val="30"/>
          <w:szCs w:val="30"/>
        </w:rPr>
        <w:t>，属于</w:t>
      </w:r>
      <w:r>
        <w:rPr>
          <w:rFonts w:ascii="仿宋" w:hAnsi="仿宋" w:eastAsia="仿宋"/>
          <w:sz w:val="30"/>
          <w:szCs w:val="30"/>
          <w:u w:val="single"/>
        </w:rPr>
        <w:t>（采购文件中明确的所属行业）</w:t>
      </w:r>
      <w:r>
        <w:rPr>
          <w:rFonts w:ascii="仿宋" w:hAnsi="仿宋" w:eastAsia="仿宋"/>
          <w:sz w:val="30"/>
          <w:szCs w:val="30"/>
        </w:rPr>
        <w:t>； 承建（承接）企业为</w:t>
      </w:r>
      <w:r>
        <w:rPr>
          <w:rFonts w:ascii="仿宋" w:hAnsi="仿宋" w:eastAsia="仿宋"/>
          <w:sz w:val="30"/>
          <w:szCs w:val="30"/>
          <w:u w:val="single"/>
        </w:rPr>
        <w:t>（企业名称）</w:t>
      </w:r>
      <w:r>
        <w:rPr>
          <w:rFonts w:ascii="仿宋" w:hAnsi="仿宋" w:eastAsia="仿宋"/>
          <w:sz w:val="30"/>
          <w:szCs w:val="30"/>
        </w:rPr>
        <w:t>，从业人员</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rPr>
        <w:t>人，营业收入为</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万元，资产总额为</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rPr>
        <w:t>万元</w:t>
      </w:r>
      <w:r>
        <w:rPr>
          <w:rFonts w:hint="eastAsia" w:ascii="仿宋" w:hAnsi="仿宋" w:eastAsia="仿宋"/>
          <w:sz w:val="30"/>
          <w:szCs w:val="30"/>
        </w:rPr>
        <w:t>，</w:t>
      </w:r>
      <w:r>
        <w:rPr>
          <w:rFonts w:ascii="仿宋" w:hAnsi="仿宋" w:eastAsia="仿宋"/>
          <w:sz w:val="30"/>
          <w:szCs w:val="30"/>
        </w:rPr>
        <w:t>属于（中型企业、小型企业、微型企业）；</w:t>
      </w:r>
    </w:p>
    <w:p>
      <w:pPr>
        <w:spacing w:line="520" w:lineRule="exact"/>
        <w:ind w:firstLine="600" w:firstLineChars="200"/>
        <w:rPr>
          <w:rFonts w:hint="eastAsia" w:ascii="仿宋" w:hAnsi="仿宋" w:eastAsia="仿宋"/>
          <w:spacing w:val="6"/>
          <w:sz w:val="30"/>
          <w:szCs w:val="30"/>
        </w:rPr>
      </w:pPr>
      <w:r>
        <w:rPr>
          <w:rFonts w:ascii="仿宋" w:hAnsi="仿宋" w:eastAsia="仿宋"/>
          <w:sz w:val="30"/>
          <w:szCs w:val="30"/>
        </w:rPr>
        <w:t>以上企业，不属于大企业的分支机构，不存在控股股东为大企业的情形，也不存在与大企业的负责人为同一人的情形。</w:t>
      </w:r>
    </w:p>
    <w:p>
      <w:pPr>
        <w:spacing w:line="520" w:lineRule="exact"/>
        <w:ind w:firstLine="600" w:firstLineChars="200"/>
        <w:rPr>
          <w:rFonts w:hint="eastAsia" w:ascii="仿宋" w:hAnsi="仿宋" w:eastAsia="仿宋"/>
          <w:spacing w:val="6"/>
          <w:sz w:val="30"/>
          <w:szCs w:val="30"/>
        </w:rPr>
      </w:pPr>
      <w:r>
        <w:rPr>
          <w:rFonts w:ascii="仿宋" w:hAnsi="仿宋" w:eastAsia="仿宋"/>
          <w:sz w:val="30"/>
          <w:szCs w:val="30"/>
        </w:rPr>
        <w:t>本企业对上述声明内容的真实性负责。如有虚假，将依法承担相应责任</w:t>
      </w:r>
      <w:r>
        <w:rPr>
          <w:rFonts w:hint="eastAsia" w:ascii="仿宋" w:hAnsi="仿宋" w:eastAsia="仿宋"/>
          <w:sz w:val="30"/>
          <w:szCs w:val="30"/>
        </w:rPr>
        <w:t>。</w:t>
      </w:r>
    </w:p>
    <w:p>
      <w:pPr>
        <w:widowControl/>
        <w:spacing w:line="520" w:lineRule="exact"/>
        <w:ind w:firstLine="600"/>
        <w:jc w:val="left"/>
        <w:rPr>
          <w:rFonts w:hint="eastAsia" w:ascii="仿宋" w:hAnsi="仿宋" w:eastAsia="仿宋" w:cs="宋体"/>
          <w:kern w:val="0"/>
          <w:sz w:val="30"/>
          <w:szCs w:val="30"/>
        </w:rPr>
      </w:pP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企业名称（盖章）：</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日期：</w:t>
      </w:r>
    </w:p>
    <w:p>
      <w:pPr>
        <w:spacing w:line="520" w:lineRule="exact"/>
        <w:ind w:firstLine="600" w:firstLineChars="200"/>
        <w:rPr>
          <w:rFonts w:hint="eastAsia" w:ascii="仿宋" w:hAnsi="仿宋" w:eastAsia="仿宋"/>
          <w:sz w:val="30"/>
          <w:szCs w:val="30"/>
        </w:rPr>
      </w:pPr>
    </w:p>
    <w:p>
      <w:pPr>
        <w:spacing w:line="520" w:lineRule="exact"/>
        <w:ind w:firstLine="600" w:firstLineChars="200"/>
        <w:rPr>
          <w:rFonts w:hint="eastAsia" w:ascii="仿宋" w:hAnsi="仿宋" w:eastAsia="仿宋"/>
          <w:sz w:val="30"/>
          <w:szCs w:val="30"/>
        </w:rPr>
      </w:pPr>
    </w:p>
    <w:p>
      <w:pPr>
        <w:widowControl/>
        <w:spacing w:before="100" w:beforeAutospacing="1" w:after="100" w:afterAutospacing="1" w:line="520" w:lineRule="exact"/>
        <w:ind w:firstLine="602" w:firstLineChars="200"/>
        <w:rPr>
          <w:rFonts w:hint="eastAsia" w:ascii="仿宋" w:hAnsi="仿宋" w:eastAsia="仿宋" w:cs="宋体"/>
          <w:kern w:val="0"/>
          <w:sz w:val="30"/>
          <w:szCs w:val="30"/>
        </w:rPr>
      </w:pPr>
      <w:r>
        <w:rPr>
          <w:rFonts w:hint="eastAsia" w:ascii="仿宋" w:hAnsi="仿宋" w:eastAsia="仿宋" w:cs="仿宋_GB2312"/>
          <w:b/>
          <w:color w:val="FF0000"/>
          <w:sz w:val="30"/>
          <w:szCs w:val="30"/>
        </w:rPr>
        <w:t>备注：从业人员、营业收入、资产总额填报上一年度数据，无上一年度数据的新成立企业可不填报。</w:t>
      </w:r>
    </w:p>
    <w:p>
      <w:pPr>
        <w:spacing w:line="480" w:lineRule="exact"/>
        <w:ind w:firstLine="600" w:firstLineChars="200"/>
        <w:rPr>
          <w:rFonts w:hint="eastAsia" w:ascii="黑体" w:hAnsi="黑体" w:eastAsia="黑体"/>
          <w:b/>
          <w:spacing w:val="6"/>
          <w:sz w:val="30"/>
          <w:szCs w:val="30"/>
        </w:rPr>
      </w:pPr>
      <w:r>
        <w:rPr>
          <w:rFonts w:ascii="黑体" w:hAnsi="黑体" w:eastAsia="黑体"/>
          <w:sz w:val="30"/>
          <w:szCs w:val="30"/>
        </w:rPr>
        <w:br w:type="page"/>
      </w:r>
      <w:r>
        <w:rPr>
          <w:rFonts w:hint="eastAsia" w:ascii="黑体" w:hAnsi="黑体" w:eastAsia="黑体"/>
          <w:sz w:val="30"/>
          <w:szCs w:val="30"/>
        </w:rPr>
        <w:t>七、残疾人福利性单位声明函格式</w:t>
      </w:r>
    </w:p>
    <w:p>
      <w:pPr>
        <w:spacing w:line="480" w:lineRule="exact"/>
        <w:ind w:firstLine="624" w:firstLineChars="200"/>
        <w:rPr>
          <w:rFonts w:hint="eastAsia" w:ascii="仿宋_GB2312" w:hAnsi="宋体" w:eastAsia="仿宋_GB2312"/>
          <w:spacing w:val="6"/>
          <w:sz w:val="30"/>
          <w:szCs w:val="30"/>
        </w:rPr>
      </w:pPr>
    </w:p>
    <w:p>
      <w:pPr>
        <w:spacing w:line="48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项目名称：</w:t>
      </w:r>
      <w:r>
        <w:rPr>
          <w:rFonts w:hint="eastAsia" w:ascii="仿宋" w:hAnsi="仿宋" w:eastAsia="仿宋"/>
          <w:spacing w:val="6"/>
          <w:sz w:val="30"/>
          <w:szCs w:val="30"/>
          <w:lang w:eastAsia="zh-CN"/>
        </w:rPr>
        <w:t xml:space="preserve"> 医院电工服务外包</w:t>
      </w:r>
      <w:r>
        <w:rPr>
          <w:rFonts w:hint="eastAsia" w:ascii="仿宋" w:hAnsi="仿宋" w:eastAsia="仿宋"/>
          <w:spacing w:val="6"/>
          <w:sz w:val="30"/>
          <w:szCs w:val="30"/>
        </w:rPr>
        <w:t xml:space="preserve"> </w:t>
      </w:r>
    </w:p>
    <w:p>
      <w:pPr>
        <w:spacing w:line="480" w:lineRule="exact"/>
        <w:ind w:firstLine="624" w:firstLineChars="200"/>
        <w:rPr>
          <w:rFonts w:hint="eastAsia" w:ascii="仿宋" w:hAnsi="仿宋" w:eastAsia="仿宋"/>
          <w:spacing w:val="6"/>
          <w:sz w:val="30"/>
          <w:szCs w:val="30"/>
          <w:lang w:eastAsia="zh-CN"/>
        </w:rPr>
      </w:pPr>
      <w:r>
        <w:rPr>
          <w:rFonts w:hint="eastAsia" w:ascii="仿宋" w:hAnsi="仿宋" w:eastAsia="仿宋"/>
          <w:spacing w:val="6"/>
          <w:sz w:val="30"/>
          <w:szCs w:val="30"/>
        </w:rPr>
        <w:t>项目编号：</w:t>
      </w:r>
      <w:r>
        <w:rPr>
          <w:rFonts w:hint="eastAsia" w:ascii="仿宋" w:hAnsi="仿宋" w:eastAsia="仿宋"/>
          <w:spacing w:val="6"/>
          <w:sz w:val="30"/>
          <w:szCs w:val="30"/>
          <w:lang w:eastAsia="zh-CN"/>
        </w:rPr>
        <w:t>徐采公（2021）JSZJ（Q）022</w:t>
      </w:r>
    </w:p>
    <w:p>
      <w:pPr>
        <w:spacing w:line="48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本单位郑重声明，根据《财政部 民政部 中国残疾人联合会关于促进残疾人就业政府采购政策的通知》（财库</w:t>
      </w:r>
      <w:r>
        <w:rPr>
          <w:rFonts w:hint="eastAsia" w:ascii="仿宋" w:hAnsi="仿宋" w:eastAsia="仿宋"/>
          <w:sz w:val="30"/>
          <w:szCs w:val="30"/>
        </w:rPr>
        <w:t>〔2017〕 141</w:t>
      </w:r>
      <w:r>
        <w:rPr>
          <w:rFonts w:hint="eastAsia" w:ascii="仿宋" w:hAnsi="仿宋" w:eastAsia="仿宋"/>
          <w:spacing w:val="6"/>
          <w:sz w:val="30"/>
          <w:szCs w:val="30"/>
        </w:rPr>
        <w:t>号）的规定，本单位为符合条件的残疾人福利性单位，且本单位参加</w:t>
      </w:r>
      <w:r>
        <w:rPr>
          <w:rFonts w:hint="eastAsia" w:ascii="仿宋" w:hAnsi="仿宋" w:eastAsia="仿宋" w:cs="宋体"/>
          <w:kern w:val="0"/>
          <w:sz w:val="30"/>
          <w:szCs w:val="30"/>
        </w:rPr>
        <w:t>______</w:t>
      </w:r>
      <w:r>
        <w:rPr>
          <w:rFonts w:hint="eastAsia" w:ascii="仿宋" w:hAnsi="仿宋" w:eastAsia="仿宋"/>
          <w:spacing w:val="6"/>
          <w:sz w:val="30"/>
          <w:szCs w:val="30"/>
        </w:rPr>
        <w:t>单位的</w:t>
      </w:r>
      <w:r>
        <w:rPr>
          <w:rFonts w:hint="eastAsia" w:ascii="仿宋" w:hAnsi="仿宋" w:eastAsia="仿宋" w:cs="宋体"/>
          <w:kern w:val="0"/>
          <w:sz w:val="30"/>
          <w:szCs w:val="30"/>
        </w:rPr>
        <w:t>______</w:t>
      </w:r>
      <w:r>
        <w:rPr>
          <w:rFonts w:hint="eastAsia" w:ascii="仿宋" w:hAnsi="仿宋" w:eastAsia="仿宋"/>
          <w:spacing w:val="6"/>
          <w:sz w:val="30"/>
          <w:szCs w:val="30"/>
        </w:rPr>
        <w:t>项目采购活动提供本单位制造的货物（由本单位承担工程/提供服务），或者提供其他残疾人福利性单位制造的货物（不包括使用非残疾人福利性单位注册商标的货物）。</w:t>
      </w:r>
    </w:p>
    <w:p>
      <w:pPr>
        <w:spacing w:line="480" w:lineRule="exact"/>
        <w:ind w:firstLine="624" w:firstLineChars="200"/>
        <w:rPr>
          <w:rFonts w:hint="eastAsia" w:ascii="仿宋" w:hAnsi="仿宋" w:eastAsia="仿宋"/>
          <w:spacing w:val="6"/>
          <w:sz w:val="30"/>
          <w:szCs w:val="30"/>
        </w:rPr>
      </w:pPr>
      <w:r>
        <w:rPr>
          <w:rFonts w:hint="eastAsia" w:ascii="仿宋" w:hAnsi="仿宋" w:eastAsia="仿宋"/>
          <w:spacing w:val="6"/>
          <w:sz w:val="30"/>
          <w:szCs w:val="30"/>
        </w:rPr>
        <w:t>本单位对上述声明的真实性负责。如有虚假，将依法承担相应责任。</w:t>
      </w:r>
    </w:p>
    <w:p>
      <w:pPr>
        <w:spacing w:line="480" w:lineRule="exact"/>
        <w:ind w:firstLine="624" w:firstLineChars="200"/>
        <w:rPr>
          <w:rFonts w:hint="eastAsia" w:ascii="仿宋" w:hAnsi="仿宋" w:eastAsia="仿宋"/>
          <w:spacing w:val="6"/>
          <w:sz w:val="30"/>
          <w:szCs w:val="30"/>
        </w:rPr>
      </w:pPr>
    </w:p>
    <w:p>
      <w:pPr>
        <w:spacing w:line="480" w:lineRule="exact"/>
        <w:ind w:firstLine="624" w:firstLineChars="200"/>
        <w:rPr>
          <w:rFonts w:hint="eastAsia" w:ascii="仿宋" w:hAnsi="仿宋" w:eastAsia="仿宋"/>
          <w:spacing w:val="6"/>
          <w:sz w:val="30"/>
          <w:szCs w:val="30"/>
        </w:rPr>
      </w:pPr>
    </w:p>
    <w:p>
      <w:pPr>
        <w:spacing w:line="480" w:lineRule="exact"/>
        <w:ind w:firstLine="2550" w:firstLineChars="8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4500" w:firstLineChars="1500"/>
        <w:rPr>
          <w:rFonts w:hint="eastAsia" w:ascii="仿宋" w:hAnsi="仿宋" w:eastAsia="仿宋"/>
          <w:sz w:val="30"/>
          <w:szCs w:val="30"/>
        </w:rPr>
      </w:pPr>
    </w:p>
    <w:p>
      <w:pPr>
        <w:spacing w:line="480" w:lineRule="exact"/>
        <w:ind w:firstLine="4500" w:firstLineChars="1500"/>
        <w:rPr>
          <w:rFonts w:hint="eastAsia" w:ascii="仿宋" w:hAnsi="仿宋" w:eastAsia="仿宋"/>
          <w:sz w:val="30"/>
          <w:szCs w:val="30"/>
        </w:rPr>
      </w:pPr>
      <w:r>
        <w:rPr>
          <w:rFonts w:hint="eastAsia" w:ascii="仿宋" w:hAnsi="仿宋" w:eastAsia="仿宋"/>
          <w:sz w:val="30"/>
          <w:szCs w:val="30"/>
        </w:rPr>
        <w:t>日期：   年  月  日</w:t>
      </w:r>
    </w:p>
    <w:p>
      <w:pPr>
        <w:spacing w:line="480" w:lineRule="exact"/>
        <w:ind w:firstLine="4500" w:firstLineChars="1500"/>
        <w:rPr>
          <w:rFonts w:hint="eastAsia" w:ascii="仿宋_GB2312" w:hAnsi="宋体" w:eastAsia="仿宋_GB2312"/>
          <w:sz w:val="30"/>
          <w:szCs w:val="30"/>
        </w:rPr>
      </w:pPr>
    </w:p>
    <w:p>
      <w:pPr>
        <w:spacing w:line="480" w:lineRule="exact"/>
        <w:ind w:firstLine="600" w:firstLineChars="200"/>
        <w:rPr>
          <w:rFonts w:hint="eastAsia" w:ascii="黑体" w:hAnsi="黑体" w:eastAsia="黑体"/>
          <w:sz w:val="30"/>
          <w:szCs w:val="30"/>
        </w:rPr>
      </w:pPr>
    </w:p>
    <w:p>
      <w:pPr>
        <w:spacing w:line="480" w:lineRule="exact"/>
        <w:ind w:firstLine="600" w:firstLineChars="200"/>
        <w:rPr>
          <w:rFonts w:hint="eastAsia"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八、投标人参加政府采购活动前3年内在经营活动中没有重大违法记录的书面声明格式</w:t>
      </w:r>
    </w:p>
    <w:p>
      <w:pPr>
        <w:spacing w:line="480" w:lineRule="exact"/>
        <w:ind w:firstLine="600" w:firstLineChars="200"/>
        <w:rPr>
          <w:rFonts w:hint="eastAsia" w:ascii="仿宋_GB2312" w:hAnsi="宋体" w:eastAsia="仿宋_GB2312"/>
          <w:sz w:val="30"/>
          <w:szCs w:val="30"/>
        </w:rPr>
      </w:pPr>
    </w:p>
    <w:p>
      <w:pPr>
        <w:spacing w:line="480" w:lineRule="exact"/>
        <w:ind w:firstLine="600" w:firstLineChars="200"/>
        <w:rPr>
          <w:rFonts w:hint="eastAsia" w:ascii="仿宋" w:hAnsi="仿宋" w:eastAsia="仿宋" w:cs="宋体"/>
          <w:kern w:val="0"/>
          <w:sz w:val="30"/>
          <w:szCs w:val="30"/>
        </w:rPr>
      </w:pPr>
      <w:r>
        <w:rPr>
          <w:rFonts w:hint="eastAsia" w:ascii="仿宋" w:hAnsi="仿宋" w:eastAsia="仿宋"/>
          <w:sz w:val="30"/>
          <w:szCs w:val="30"/>
        </w:rPr>
        <w:t>我单位在</w:t>
      </w:r>
      <w:r>
        <w:rPr>
          <w:rFonts w:hint="eastAsia" w:ascii="仿宋" w:hAnsi="仿宋" w:eastAsia="仿宋" w:cs="宋体"/>
          <w:kern w:val="0"/>
          <w:sz w:val="30"/>
          <w:szCs w:val="30"/>
        </w:rPr>
        <w:t>参加</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项目（项目编号：</w:t>
      </w:r>
      <w:r>
        <w:rPr>
          <w:rFonts w:hint="eastAsia" w:ascii="仿宋" w:hAnsi="仿宋" w:eastAsia="仿宋"/>
          <w:sz w:val="30"/>
          <w:szCs w:val="30"/>
          <w:lang w:val="en-US" w:eastAsia="zh-CN"/>
        </w:rPr>
        <w:t>XYFSY-2022-011)</w:t>
      </w:r>
      <w:r>
        <w:rPr>
          <w:rFonts w:hint="eastAsia" w:ascii="仿宋" w:hAnsi="仿宋" w:eastAsia="仿宋"/>
          <w:sz w:val="30"/>
          <w:szCs w:val="30"/>
        </w:rPr>
        <w:t>政府采购活动前3年内，在经营活动中没有重大违</w:t>
      </w:r>
      <w:r>
        <w:rPr>
          <w:rFonts w:hint="eastAsia" w:ascii="仿宋" w:hAnsi="仿宋" w:eastAsia="仿宋" w:cs="宋体"/>
          <w:kern w:val="0"/>
          <w:sz w:val="30"/>
          <w:szCs w:val="30"/>
        </w:rPr>
        <w:t>法记录。重大违法记录是指</w:t>
      </w:r>
      <w:r>
        <w:rPr>
          <w:rFonts w:hint="eastAsia" w:ascii="仿宋" w:hAnsi="仿宋" w:eastAsia="仿宋"/>
          <w:sz w:val="30"/>
          <w:szCs w:val="30"/>
        </w:rPr>
        <w:t>因违法经营受到刑事处罚或者责令停产停业、吊销许可证或者执照、较大数额罚款等行政处罚。</w:t>
      </w:r>
    </w:p>
    <w:p>
      <w:pPr>
        <w:pStyle w:val="10"/>
        <w:spacing w:before="0" w:beforeAutospacing="0" w:after="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我单位对上述声明的真实性负责。如有虚假，将依法承担相应责任。</w:t>
      </w:r>
    </w:p>
    <w:p>
      <w:pPr>
        <w:spacing w:line="480" w:lineRule="exact"/>
        <w:rPr>
          <w:rFonts w:hint="eastAsia" w:ascii="仿宋" w:hAnsi="仿宋" w:eastAsia="仿宋"/>
          <w:sz w:val="30"/>
          <w:szCs w:val="30"/>
        </w:rPr>
      </w:pPr>
    </w:p>
    <w:p>
      <w:pPr>
        <w:spacing w:line="480" w:lineRule="exact"/>
        <w:rPr>
          <w:rFonts w:hint="eastAsia" w:ascii="仿宋" w:hAnsi="仿宋" w:eastAsia="仿宋"/>
          <w:sz w:val="30"/>
          <w:szCs w:val="30"/>
        </w:rPr>
      </w:pPr>
    </w:p>
    <w:p>
      <w:pPr>
        <w:spacing w:line="480" w:lineRule="exact"/>
        <w:ind w:firstLine="2850" w:firstLineChars="950"/>
        <w:rPr>
          <w:rFonts w:hint="eastAsia" w:ascii="仿宋" w:hAnsi="仿宋" w:eastAsia="仿宋"/>
          <w:sz w:val="30"/>
          <w:szCs w:val="30"/>
        </w:rPr>
      </w:pPr>
      <w:r>
        <w:rPr>
          <w:rFonts w:hint="eastAsia" w:ascii="仿宋" w:hAnsi="仿宋" w:eastAsia="仿宋"/>
          <w:sz w:val="30"/>
          <w:szCs w:val="30"/>
        </w:rPr>
        <w:t>投标人：</w:t>
      </w:r>
      <w:r>
        <w:rPr>
          <w:rFonts w:hint="eastAsia" w:ascii="仿宋" w:hAnsi="仿宋" w:eastAsia="仿宋"/>
          <w:sz w:val="30"/>
          <w:szCs w:val="30"/>
          <w:u w:val="single"/>
        </w:rPr>
        <w:t xml:space="preserve">           </w:t>
      </w:r>
      <w:r>
        <w:rPr>
          <w:rFonts w:hint="eastAsia" w:ascii="仿宋" w:hAnsi="仿宋" w:eastAsia="仿宋"/>
          <w:sz w:val="30"/>
          <w:szCs w:val="30"/>
        </w:rPr>
        <w:t>（盖单位公章）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w:t>
      </w:r>
      <w:r>
        <w:rPr>
          <w:rFonts w:hint="eastAsia" w:ascii="仿宋" w:hAnsi="仿宋" w:eastAsia="仿宋"/>
          <w:sz w:val="30"/>
          <w:szCs w:val="30"/>
          <w:u w:val="single"/>
        </w:rPr>
        <w:t xml:space="preserve">           </w:t>
      </w:r>
      <w:r>
        <w:rPr>
          <w:rFonts w:hint="eastAsia" w:ascii="仿宋" w:hAnsi="仿宋" w:eastAsia="仿宋"/>
          <w:sz w:val="30"/>
          <w:szCs w:val="30"/>
        </w:rPr>
        <w:t xml:space="preserve">（签字或盖章）  </w:t>
      </w:r>
    </w:p>
    <w:p>
      <w:pPr>
        <w:spacing w:line="480" w:lineRule="exact"/>
        <w:ind w:firstLine="4500" w:firstLineChars="1500"/>
        <w:rPr>
          <w:rFonts w:hint="eastAsia" w:ascii="仿宋" w:hAnsi="仿宋" w:eastAsia="仿宋"/>
          <w:sz w:val="30"/>
          <w:szCs w:val="30"/>
        </w:rPr>
      </w:pPr>
    </w:p>
    <w:p>
      <w:pPr>
        <w:spacing w:line="480" w:lineRule="exact"/>
        <w:ind w:firstLine="4950" w:firstLineChars="1650"/>
        <w:rPr>
          <w:rFonts w:hint="eastAsia" w:ascii="仿宋" w:hAnsi="仿宋" w:eastAsia="仿宋"/>
          <w:sz w:val="30"/>
          <w:szCs w:val="30"/>
        </w:rPr>
      </w:pPr>
      <w:r>
        <w:rPr>
          <w:rFonts w:hint="eastAsia" w:ascii="仿宋" w:hAnsi="仿宋" w:eastAsia="仿宋"/>
          <w:sz w:val="30"/>
          <w:szCs w:val="30"/>
        </w:rPr>
        <w:t>日期：   年  月  日</w:t>
      </w: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spacing w:line="480" w:lineRule="exact"/>
        <w:ind w:firstLine="600" w:firstLineChars="200"/>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pStyle w:val="2"/>
        <w:rPr>
          <w:rFonts w:hint="eastAsia" w:ascii="黑体" w:hAnsi="黑体" w:eastAsia="黑体"/>
          <w:bCs/>
          <w:sz w:val="30"/>
          <w:szCs w:val="30"/>
        </w:rPr>
      </w:pPr>
    </w:p>
    <w:p>
      <w:pPr>
        <w:spacing w:line="480" w:lineRule="exact"/>
        <w:ind w:firstLine="600" w:firstLineChars="200"/>
        <w:jc w:val="center"/>
        <w:rPr>
          <w:rFonts w:hint="eastAsia" w:ascii="黑体" w:hAnsi="黑体" w:eastAsia="黑体"/>
          <w:sz w:val="30"/>
          <w:szCs w:val="30"/>
        </w:rPr>
      </w:pPr>
      <w:r>
        <w:rPr>
          <w:rFonts w:hint="eastAsia" w:ascii="黑体" w:hAnsi="黑体" w:eastAsia="黑体"/>
          <w:sz w:val="30"/>
          <w:szCs w:val="30"/>
          <w:lang w:eastAsia="zh-CN"/>
        </w:rPr>
        <w:t>九、</w:t>
      </w:r>
      <w:r>
        <w:rPr>
          <w:rFonts w:hint="eastAsia" w:ascii="黑体" w:hAnsi="黑体" w:eastAsia="黑体"/>
          <w:sz w:val="30"/>
          <w:szCs w:val="30"/>
        </w:rPr>
        <w:t>具备履行合同所必需的设备和专业技术能力的书面声明</w:t>
      </w:r>
    </w:p>
    <w:p>
      <w:pPr>
        <w:spacing w:line="480" w:lineRule="exact"/>
        <w:ind w:firstLine="600" w:firstLineChars="200"/>
        <w:jc w:val="center"/>
        <w:rPr>
          <w:rFonts w:hint="eastAsia" w:ascii="黑体" w:hAnsi="黑体" w:eastAsia="黑体"/>
          <w:sz w:val="30"/>
          <w:szCs w:val="30"/>
        </w:rPr>
      </w:pPr>
      <w:r>
        <w:rPr>
          <w:rFonts w:hint="eastAsia" w:ascii="黑体" w:hAnsi="黑体" w:eastAsia="黑体"/>
          <w:sz w:val="30"/>
          <w:szCs w:val="30"/>
        </w:rPr>
        <w:t>（附证明材料复印件）</w:t>
      </w:r>
    </w:p>
    <w:p>
      <w:pPr>
        <w:rPr>
          <w:rFonts w:hint="eastAsia" w:ascii="仿宋" w:hAnsi="仿宋" w:eastAsia="仿宋"/>
          <w:sz w:val="24"/>
        </w:rPr>
      </w:pP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项目名称：</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 xml:space="preserve">                 </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项目编号：</w:t>
      </w:r>
      <w:r>
        <w:rPr>
          <w:rFonts w:hint="eastAsia" w:ascii="仿宋" w:hAnsi="仿宋" w:eastAsia="仿宋"/>
          <w:sz w:val="30"/>
          <w:szCs w:val="30"/>
          <w:lang w:val="en-US" w:eastAsia="zh-CN"/>
        </w:rPr>
        <w:t>XYFSY-2022-011</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投标人郑重声明：投标人具备履行合同（项目名称：</w:t>
      </w:r>
      <w:r>
        <w:rPr>
          <w:rFonts w:hint="eastAsia" w:ascii="仿宋" w:hAnsi="仿宋" w:eastAsia="仿宋"/>
          <w:sz w:val="30"/>
          <w:szCs w:val="30"/>
          <w:lang w:eastAsia="zh-CN"/>
        </w:rPr>
        <w:t xml:space="preserve"> 医院电工服务外包</w:t>
      </w:r>
      <w:r>
        <w:rPr>
          <w:rFonts w:hint="eastAsia" w:ascii="仿宋" w:hAnsi="仿宋" w:eastAsia="仿宋"/>
          <w:sz w:val="30"/>
          <w:szCs w:val="30"/>
        </w:rPr>
        <w:t xml:space="preserve">，项目编号： </w:t>
      </w:r>
      <w:r>
        <w:rPr>
          <w:rFonts w:hint="eastAsia" w:ascii="仿宋" w:hAnsi="仿宋" w:eastAsia="仿宋"/>
          <w:sz w:val="30"/>
          <w:szCs w:val="30"/>
          <w:lang w:val="en-US" w:eastAsia="zh-CN"/>
        </w:rPr>
        <w:t>XYFSY-2022-011</w:t>
      </w:r>
      <w:r>
        <w:rPr>
          <w:rFonts w:hint="eastAsia" w:ascii="仿宋" w:hAnsi="仿宋" w:eastAsia="仿宋"/>
          <w:sz w:val="30"/>
          <w:szCs w:val="30"/>
        </w:rPr>
        <w:t>所必需的设备和专业技术能力，具体为：</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设备：</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1、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2、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3、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w:t>
      </w:r>
    </w:p>
    <w:p>
      <w:pPr>
        <w:spacing w:line="480" w:lineRule="exact"/>
        <w:ind w:firstLine="600" w:firstLineChars="200"/>
        <w:rPr>
          <w:rFonts w:hint="eastAsia" w:ascii="仿宋" w:hAnsi="仿宋" w:eastAsia="仿宋"/>
          <w:sz w:val="30"/>
          <w:szCs w:val="30"/>
        </w:rPr>
      </w:pP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专业技术能力：</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1、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2、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3、                           （证明材料复印件附后）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w:t>
      </w:r>
    </w:p>
    <w:p>
      <w:pPr>
        <w:spacing w:line="480" w:lineRule="exact"/>
        <w:ind w:firstLine="600" w:firstLineChars="200"/>
        <w:rPr>
          <w:rFonts w:hint="eastAsia" w:ascii="仿宋" w:hAnsi="仿宋" w:eastAsia="仿宋"/>
          <w:sz w:val="30"/>
          <w:szCs w:val="30"/>
        </w:rPr>
      </w:pP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特此声明。</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投标人对上述声明的真实性负责。如有虚假，将依法承担相应责任。</w:t>
      </w:r>
    </w:p>
    <w:p>
      <w:pPr>
        <w:spacing w:line="480" w:lineRule="exact"/>
        <w:rPr>
          <w:rFonts w:hint="eastAsia" w:ascii="仿宋" w:hAnsi="仿宋" w:eastAsia="仿宋"/>
          <w:sz w:val="30"/>
          <w:szCs w:val="30"/>
        </w:rPr>
      </w:pP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           （盖单位公章）</w:t>
      </w:r>
    </w:p>
    <w:p>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投标人授权代表：           （签字或盖章）  </w:t>
      </w:r>
    </w:p>
    <w:p>
      <w:pPr>
        <w:spacing w:line="480" w:lineRule="exact"/>
        <w:ind w:firstLine="600" w:firstLineChars="200"/>
        <w:jc w:val="right"/>
        <w:rPr>
          <w:rFonts w:hint="eastAsia" w:ascii="仿宋" w:hAnsi="仿宋" w:eastAsia="仿宋"/>
          <w:sz w:val="30"/>
          <w:szCs w:val="30"/>
        </w:rPr>
      </w:pPr>
      <w:r>
        <w:rPr>
          <w:rFonts w:hint="eastAsia" w:ascii="仿宋" w:hAnsi="仿宋" w:eastAsia="仿宋"/>
          <w:sz w:val="30"/>
          <w:szCs w:val="30"/>
        </w:rPr>
        <w:t>日期：   年  月  日</w:t>
      </w:r>
    </w:p>
    <w:p>
      <w:pPr>
        <w:pStyle w:val="2"/>
        <w:ind w:firstLine="560"/>
        <w:rPr>
          <w:rFonts w:hint="eastAsia"/>
        </w:rPr>
      </w:pPr>
    </w:p>
    <w:p>
      <w:pPr>
        <w:pStyle w:val="2"/>
        <w:ind w:firstLine="560"/>
        <w:rPr>
          <w:rFonts w:hint="eastAsia"/>
        </w:rPr>
      </w:pPr>
    </w:p>
    <w:p>
      <w:pPr>
        <w:widowControl/>
        <w:spacing w:line="520" w:lineRule="exact"/>
        <w:ind w:firstLine="1205" w:firstLineChars="400"/>
        <w:jc w:val="both"/>
        <w:rPr>
          <w:rFonts w:hint="eastAsia" w:ascii="仿宋" w:hAnsi="仿宋" w:eastAsia="仿宋" w:cs="仿宋"/>
          <w:b/>
          <w:bCs w:val="0"/>
          <w:kern w:val="0"/>
          <w:sz w:val="30"/>
          <w:szCs w:val="30"/>
        </w:rPr>
      </w:pPr>
      <w:r>
        <w:rPr>
          <w:rFonts w:hint="eastAsia" w:ascii="仿宋" w:hAnsi="仿宋" w:eastAsia="仿宋" w:cs="仿宋"/>
          <w:b/>
          <w:bCs w:val="0"/>
          <w:kern w:val="0"/>
          <w:sz w:val="30"/>
          <w:szCs w:val="30"/>
          <w:lang w:eastAsia="zh-CN"/>
        </w:rPr>
        <w:t>十</w:t>
      </w:r>
      <w:r>
        <w:rPr>
          <w:rFonts w:hint="eastAsia" w:ascii="仿宋" w:hAnsi="仿宋" w:eastAsia="仿宋" w:cs="仿宋"/>
          <w:b/>
          <w:bCs w:val="0"/>
          <w:kern w:val="0"/>
          <w:sz w:val="30"/>
          <w:szCs w:val="30"/>
        </w:rPr>
        <w:t>、供应商对“人员配备要求”的承诺</w:t>
      </w:r>
    </w:p>
    <w:p>
      <w:pPr>
        <w:pStyle w:val="2"/>
        <w:ind w:left="0" w:firstLine="0" w:firstLineChars="0"/>
        <w:rPr>
          <w:rFonts w:hint="eastAsia"/>
        </w:rPr>
      </w:pPr>
    </w:p>
    <w:p>
      <w:pPr>
        <w:rPr>
          <w:rFonts w:hint="eastAsia" w:ascii="仿宋" w:hAnsi="仿宋" w:eastAsia="仿宋"/>
          <w:sz w:val="30"/>
          <w:szCs w:val="30"/>
          <w:lang w:val="en-US" w:eastAsia="zh-CN"/>
        </w:rPr>
      </w:pPr>
      <w:r>
        <w:rPr>
          <w:rFonts w:hint="eastAsia" w:ascii="仿宋" w:hAnsi="仿宋" w:eastAsia="仿宋" w:cs="仿宋"/>
          <w:bCs/>
          <w:sz w:val="32"/>
          <w:szCs w:val="32"/>
        </w:rPr>
        <w:t>项目编号：</w:t>
      </w:r>
      <w:r>
        <w:rPr>
          <w:rFonts w:hint="eastAsia" w:ascii="仿宋" w:hAnsi="仿宋" w:eastAsia="仿宋"/>
          <w:sz w:val="30"/>
          <w:szCs w:val="30"/>
          <w:lang w:val="en-US" w:eastAsia="zh-CN"/>
        </w:rPr>
        <w:t>XYFSY-2022-011</w:t>
      </w:r>
    </w:p>
    <w:p>
      <w:pPr>
        <w:rPr>
          <w:rFonts w:hint="eastAsia" w:ascii="仿宋" w:hAnsi="仿宋" w:eastAsia="仿宋" w:cs="仿宋"/>
          <w:bCs/>
          <w:sz w:val="32"/>
          <w:szCs w:val="32"/>
        </w:rPr>
      </w:pPr>
      <w:r>
        <w:rPr>
          <w:rFonts w:hint="eastAsia" w:ascii="仿宋" w:hAnsi="仿宋" w:eastAsia="仿宋" w:cs="仿宋"/>
          <w:bCs/>
          <w:sz w:val="32"/>
          <w:szCs w:val="32"/>
        </w:rPr>
        <w:t>供应商（公章）：</w:t>
      </w:r>
    </w:p>
    <w:p>
      <w:pPr>
        <w:rPr>
          <w:rFonts w:hint="eastAsia"/>
        </w:rPr>
      </w:pPr>
      <w:r>
        <w:rPr>
          <w:rFonts w:hint="eastAsia" w:ascii="仿宋" w:hAnsi="仿宋" w:eastAsia="仿宋" w:cs="仿宋"/>
          <w:bCs/>
          <w:sz w:val="32"/>
          <w:szCs w:val="32"/>
        </w:rPr>
        <w:t>供应商承诺：如我单位被确定为成交供应商，对</w:t>
      </w:r>
      <w:r>
        <w:rPr>
          <w:rFonts w:hint="eastAsia" w:ascii="仿宋" w:hAnsi="仿宋" w:eastAsia="仿宋" w:cs="仿宋"/>
          <w:bCs/>
          <w:sz w:val="32"/>
          <w:szCs w:val="32"/>
          <w:lang w:eastAsia="zh-CN"/>
        </w:rPr>
        <w:t xml:space="preserve"> 徐州医科大学附属第三医院</w:t>
      </w:r>
      <w:r>
        <w:rPr>
          <w:rFonts w:hint="eastAsia" w:ascii="仿宋" w:hAnsi="仿宋" w:eastAsia="仿宋"/>
          <w:sz w:val="30"/>
          <w:szCs w:val="30"/>
          <w:lang w:eastAsia="zh-CN"/>
        </w:rPr>
        <w:t>用电安全托管服务工程</w:t>
      </w:r>
      <w:r>
        <w:rPr>
          <w:rFonts w:hint="eastAsia" w:ascii="仿宋" w:hAnsi="仿宋" w:eastAsia="仿宋" w:cs="仿宋"/>
          <w:bCs/>
          <w:sz w:val="32"/>
          <w:szCs w:val="32"/>
        </w:rPr>
        <w:t>项目所配备的工作人员不低于招标文件的要求。具体如下：</w:t>
      </w:r>
    </w:p>
    <w:tbl>
      <w:tblPr>
        <w:tblStyle w:val="11"/>
        <w:tblpPr w:leftFromText="180" w:rightFromText="180" w:vertAnchor="text" w:horzAnchor="page" w:tblpX="1742" w:tblpY="214"/>
        <w:tblOverlap w:val="never"/>
        <w:tblW w:w="0" w:type="auto"/>
        <w:tblInd w:w="0" w:type="dxa"/>
        <w:tblLayout w:type="fixed"/>
        <w:tblCellMar>
          <w:top w:w="0" w:type="dxa"/>
          <w:left w:w="108" w:type="dxa"/>
          <w:bottom w:w="0" w:type="dxa"/>
          <w:right w:w="108" w:type="dxa"/>
        </w:tblCellMar>
      </w:tblPr>
      <w:tblGrid>
        <w:gridCol w:w="1645"/>
        <w:gridCol w:w="3283"/>
        <w:gridCol w:w="3402"/>
      </w:tblGrid>
      <w:tr>
        <w:tblPrEx>
          <w:tblCellMar>
            <w:top w:w="0" w:type="dxa"/>
            <w:left w:w="108" w:type="dxa"/>
            <w:bottom w:w="0" w:type="dxa"/>
            <w:right w:w="108" w:type="dxa"/>
          </w:tblCellMar>
        </w:tblPrEx>
        <w:trPr>
          <w:trHeight w:val="584" w:hRule="atLeast"/>
        </w:trPr>
        <w:tc>
          <w:tcPr>
            <w:tcW w:w="1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组别</w:t>
            </w:r>
          </w:p>
        </w:tc>
        <w:tc>
          <w:tcPr>
            <w:tcW w:w="668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人数、姓名、联系方式</w:t>
            </w:r>
          </w:p>
        </w:tc>
      </w:tr>
      <w:tr>
        <w:tblPrEx>
          <w:tblCellMar>
            <w:top w:w="0" w:type="dxa"/>
            <w:left w:w="108" w:type="dxa"/>
            <w:bottom w:w="0" w:type="dxa"/>
            <w:right w:w="108" w:type="dxa"/>
          </w:tblCellMar>
        </w:tblPrEx>
        <w:trPr>
          <w:trHeight w:val="460" w:hRule="atLeast"/>
        </w:trPr>
        <w:tc>
          <w:tcPr>
            <w:tcW w:w="1645"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both"/>
              <w:rPr>
                <w:rFonts w:hint="eastAsia" w:ascii="仿宋" w:hAnsi="仿宋" w:eastAsia="仿宋" w:cs="仿宋"/>
                <w:color w:val="000000"/>
                <w:sz w:val="28"/>
                <w:szCs w:val="28"/>
              </w:rPr>
            </w:pPr>
            <w:r>
              <w:rPr>
                <w:rFonts w:hint="eastAsia" w:ascii="仿宋" w:hAnsi="仿宋" w:eastAsia="仿宋" w:cs="仿宋"/>
                <w:color w:val="000000"/>
                <w:sz w:val="28"/>
                <w:szCs w:val="28"/>
              </w:rPr>
              <w:t>组长</w:t>
            </w:r>
          </w:p>
        </w:tc>
        <w:tc>
          <w:tcPr>
            <w:tcW w:w="3283"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340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r>
      <w:tr>
        <w:tblPrEx>
          <w:tblCellMar>
            <w:top w:w="0" w:type="dxa"/>
            <w:left w:w="108" w:type="dxa"/>
            <w:bottom w:w="0" w:type="dxa"/>
            <w:right w:w="108" w:type="dxa"/>
          </w:tblCellMar>
        </w:tblPrEx>
        <w:trPr>
          <w:trHeight w:val="660" w:hRule="atLeast"/>
        </w:trPr>
        <w:tc>
          <w:tcPr>
            <w:tcW w:w="1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8"/>
                <w:szCs w:val="28"/>
              </w:rPr>
              <w:t>工作人员</w:t>
            </w:r>
          </w:p>
        </w:tc>
        <w:tc>
          <w:tcPr>
            <w:tcW w:w="32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660" w:hRule="atLeast"/>
        </w:trPr>
        <w:tc>
          <w:tcPr>
            <w:tcW w:w="1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r>
              <w:rPr>
                <w:rFonts w:hint="eastAsia" w:ascii="仿宋" w:hAnsi="仿宋" w:eastAsia="仿宋" w:cs="仿宋"/>
                <w:color w:val="000000"/>
                <w:sz w:val="28"/>
                <w:szCs w:val="28"/>
              </w:rPr>
              <w:t>工作人员</w:t>
            </w:r>
          </w:p>
        </w:tc>
        <w:tc>
          <w:tcPr>
            <w:tcW w:w="32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660" w:hRule="atLeast"/>
        </w:trPr>
        <w:tc>
          <w:tcPr>
            <w:tcW w:w="16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工作人员</w:t>
            </w:r>
          </w:p>
        </w:tc>
        <w:tc>
          <w:tcPr>
            <w:tcW w:w="32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color w:val="000000"/>
                <w:sz w:val="24"/>
              </w:rPr>
            </w:pPr>
          </w:p>
        </w:tc>
      </w:tr>
    </w:tbl>
    <w:p>
      <w:pPr>
        <w:ind w:firstLine="560" w:firstLineChars="200"/>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pStyle w:val="2"/>
        <w:rPr>
          <w:rFonts w:hint="eastAsia" w:ascii="仿宋" w:hAnsi="仿宋" w:eastAsia="仿宋" w:cs="仿宋"/>
          <w:color w:val="000000"/>
          <w:sz w:val="28"/>
          <w:szCs w:val="28"/>
        </w:rPr>
      </w:pPr>
    </w:p>
    <w:p>
      <w:pPr>
        <w:rPr>
          <w:rFonts w:hint="eastAsia" w:ascii="仿宋" w:hAnsi="仿宋" w:eastAsia="仿宋" w:cs="仿宋"/>
          <w:color w:val="000000"/>
          <w:sz w:val="28"/>
          <w:szCs w:val="28"/>
        </w:rPr>
      </w:pPr>
    </w:p>
    <w:p>
      <w:pPr>
        <w:ind w:firstLine="640" w:firstLineChars="200"/>
        <w:rPr>
          <w:rFonts w:hint="eastAsia" w:ascii="仿宋" w:hAnsi="仿宋" w:eastAsia="仿宋" w:cs="仿宋"/>
          <w:color w:val="000000"/>
          <w:sz w:val="32"/>
          <w:szCs w:val="32"/>
        </w:rPr>
      </w:pPr>
    </w:p>
    <w:p>
      <w:pPr>
        <w:ind w:firstLine="640" w:firstLineChars="200"/>
        <w:rPr>
          <w:rFonts w:hint="eastAsia" w:ascii="仿宋" w:hAnsi="仿宋" w:eastAsia="仿宋" w:cs="仿宋"/>
          <w:color w:val="000000"/>
          <w:sz w:val="32"/>
          <w:szCs w:val="32"/>
        </w:rPr>
      </w:pP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所有参与本项目的运维人员保证每周7天*24小时处于值班状态，身体状况良好，以上人员全部为我公司正式在职员工。</w:t>
      </w:r>
    </w:p>
    <w:p>
      <w:pPr>
        <w:rPr>
          <w:rFonts w:hint="eastAsia" w:ascii="仿宋" w:hAnsi="仿宋" w:eastAsia="仿宋" w:cs="仿宋"/>
          <w:color w:val="000000"/>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授权代表签字或盖章：</w:t>
      </w:r>
    </w:p>
    <w:p>
      <w:pPr>
        <w:jc w:val="center"/>
        <w:rPr>
          <w:rFonts w:hint="eastAsia" w:ascii="仿宋" w:hAnsi="仿宋" w:eastAsia="仿宋" w:cs="仿宋"/>
          <w:sz w:val="32"/>
          <w:szCs w:val="32"/>
        </w:rPr>
      </w:pPr>
      <w:r>
        <w:rPr>
          <w:rFonts w:hint="eastAsia" w:ascii="仿宋" w:hAnsi="仿宋" w:eastAsia="仿宋" w:cs="仿宋"/>
          <w:sz w:val="32"/>
          <w:szCs w:val="32"/>
        </w:rPr>
        <w:t xml:space="preserve">                          供应商名称（公章）：</w:t>
      </w:r>
    </w:p>
    <w:p>
      <w:pPr>
        <w:jc w:val="center"/>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pStyle w:val="2"/>
        <w:ind w:firstLine="480"/>
        <w:rPr>
          <w:rFonts w:hint="eastAsia" w:ascii="仿宋" w:hAnsi="仿宋" w:eastAsia="仿宋" w:cs="仿宋"/>
          <w:sz w:val="24"/>
          <w:szCs w:val="24"/>
        </w:rPr>
      </w:pPr>
    </w:p>
    <w:p>
      <w:pPr>
        <w:pStyle w:val="2"/>
        <w:ind w:left="0" w:leftChars="0" w:firstLine="0" w:firstLineChars="0"/>
        <w:rPr>
          <w:rFonts w:hint="eastAsia" w:ascii="仿宋" w:hAnsi="仿宋" w:eastAsia="仿宋" w:cs="仿宋"/>
          <w:sz w:val="24"/>
          <w:szCs w:val="24"/>
        </w:rPr>
      </w:pPr>
    </w:p>
    <w:p>
      <w:pPr>
        <w:pStyle w:val="2"/>
        <w:ind w:firstLine="480"/>
        <w:rPr>
          <w:rFonts w:hint="eastAsia" w:ascii="仿宋" w:hAnsi="仿宋" w:eastAsia="仿宋" w:cs="仿宋"/>
          <w:sz w:val="24"/>
          <w:szCs w:val="24"/>
        </w:rPr>
      </w:pPr>
    </w:p>
    <w:p>
      <w:pPr>
        <w:widowControl/>
        <w:spacing w:line="520" w:lineRule="exact"/>
        <w:jc w:val="center"/>
        <w:rPr>
          <w:rFonts w:hint="eastAsia" w:ascii="仿宋" w:hAnsi="仿宋" w:eastAsia="仿宋" w:cs="仿宋"/>
          <w:b/>
          <w:bCs w:val="0"/>
          <w:kern w:val="0"/>
          <w:sz w:val="30"/>
          <w:szCs w:val="30"/>
        </w:rPr>
      </w:pPr>
      <w:r>
        <w:rPr>
          <w:rFonts w:hint="eastAsia" w:ascii="仿宋" w:hAnsi="仿宋" w:eastAsia="仿宋" w:cs="仿宋"/>
          <w:b/>
          <w:bCs w:val="0"/>
          <w:kern w:val="0"/>
          <w:sz w:val="30"/>
          <w:szCs w:val="30"/>
          <w:lang w:eastAsia="zh-CN"/>
        </w:rPr>
        <w:t>十二</w:t>
      </w:r>
      <w:r>
        <w:rPr>
          <w:rFonts w:hint="eastAsia" w:ascii="仿宋" w:hAnsi="仿宋" w:eastAsia="仿宋" w:cs="仿宋"/>
          <w:b/>
          <w:bCs w:val="0"/>
          <w:kern w:val="0"/>
          <w:sz w:val="30"/>
          <w:szCs w:val="30"/>
        </w:rPr>
        <w:t>、供应商对“作业器械、工具和备品备件配备要求”的承诺</w:t>
      </w:r>
    </w:p>
    <w:p>
      <w:pPr>
        <w:widowControl/>
        <w:spacing w:line="520" w:lineRule="exact"/>
        <w:ind w:firstLine="1084" w:firstLineChars="300"/>
        <w:jc w:val="left"/>
        <w:rPr>
          <w:rFonts w:hint="eastAsia" w:ascii="宋体" w:hAnsi="宋体" w:cs="宋体"/>
          <w:b/>
          <w:kern w:val="0"/>
          <w:sz w:val="36"/>
          <w:szCs w:val="36"/>
        </w:rPr>
      </w:pPr>
    </w:p>
    <w:p>
      <w:pPr>
        <w:widowControl/>
        <w:spacing w:line="520" w:lineRule="exact"/>
        <w:ind w:firstLine="1205" w:firstLineChars="300"/>
        <w:jc w:val="left"/>
        <w:rPr>
          <w:rFonts w:hint="eastAsia" w:ascii="宋体" w:hAnsi="宋体" w:cs="宋体"/>
          <w:b/>
          <w:kern w:val="0"/>
          <w:sz w:val="40"/>
          <w:szCs w:val="40"/>
        </w:rPr>
      </w:pP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响应供应商承诺：如我单位被确定为成交供应商，对</w:t>
      </w:r>
      <w:r>
        <w:rPr>
          <w:rFonts w:hint="eastAsia" w:ascii="仿宋" w:hAnsi="仿宋" w:eastAsia="仿宋" w:cs="仿宋"/>
          <w:color w:val="000000"/>
          <w:sz w:val="32"/>
          <w:szCs w:val="32"/>
          <w:lang w:eastAsia="zh-CN"/>
        </w:rPr>
        <w:t xml:space="preserve"> 徐州医科大学附属第三医院用电安全托管服务工程</w:t>
      </w:r>
      <w:r>
        <w:rPr>
          <w:rFonts w:hint="eastAsia" w:ascii="仿宋" w:hAnsi="仿宋" w:eastAsia="仿宋" w:cs="仿宋"/>
          <w:color w:val="000000"/>
          <w:sz w:val="32"/>
          <w:szCs w:val="32"/>
        </w:rPr>
        <w:t>所配备作业器械、工具和备品备件配备不低于招标文件的要求。具体如下：</w:t>
      </w:r>
    </w:p>
    <w:tbl>
      <w:tblPr>
        <w:tblStyle w:val="11"/>
        <w:tblpPr w:leftFromText="180" w:rightFromText="180" w:vertAnchor="text" w:horzAnchor="page" w:tblpX="2042" w:tblpY="5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878"/>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99" w:type="dxa"/>
            <w:vMerge w:val="restart"/>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组别</w:t>
            </w:r>
          </w:p>
        </w:tc>
        <w:tc>
          <w:tcPr>
            <w:tcW w:w="7548" w:type="dxa"/>
            <w:gridSpan w:val="3"/>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作业器械、工具和备品备件配备的数量、名称、品牌、产地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99" w:type="dxa"/>
            <w:vMerge w:val="continue"/>
            <w:noWrap w:val="0"/>
            <w:vAlign w:val="center"/>
          </w:tcPr>
          <w:p>
            <w:pPr>
              <w:widowControl/>
              <w:jc w:val="center"/>
              <w:rPr>
                <w:rFonts w:hint="eastAsia" w:ascii="仿宋" w:hAnsi="仿宋" w:eastAsia="仿宋" w:cs="仿宋"/>
                <w:color w:val="000000"/>
                <w:sz w:val="28"/>
                <w:szCs w:val="28"/>
              </w:rPr>
            </w:pPr>
          </w:p>
        </w:tc>
        <w:tc>
          <w:tcPr>
            <w:tcW w:w="1878"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作业器械</w:t>
            </w:r>
          </w:p>
        </w:tc>
        <w:tc>
          <w:tcPr>
            <w:tcW w:w="2693"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作业工具</w:t>
            </w:r>
          </w:p>
        </w:tc>
        <w:tc>
          <w:tcPr>
            <w:tcW w:w="2977"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099"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巡查组</w:t>
            </w:r>
          </w:p>
        </w:tc>
        <w:tc>
          <w:tcPr>
            <w:tcW w:w="1878"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693"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977" w:type="dxa"/>
            <w:noWrap w:val="0"/>
            <w:vAlign w:val="top"/>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099"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维修组</w:t>
            </w:r>
          </w:p>
        </w:tc>
        <w:tc>
          <w:tcPr>
            <w:tcW w:w="1878" w:type="dxa"/>
            <w:noWrap w:val="0"/>
            <w:vAlign w:val="center"/>
          </w:tcPr>
          <w:p>
            <w:pPr>
              <w:widowControl/>
              <w:jc w:val="center"/>
              <w:rPr>
                <w:rFonts w:hint="eastAsia" w:ascii="仿宋" w:hAnsi="仿宋" w:eastAsia="仿宋" w:cs="仿宋"/>
                <w:color w:val="000000"/>
                <w:sz w:val="28"/>
                <w:szCs w:val="28"/>
              </w:rPr>
            </w:pPr>
          </w:p>
        </w:tc>
        <w:tc>
          <w:tcPr>
            <w:tcW w:w="2693" w:type="dxa"/>
            <w:noWrap w:val="0"/>
            <w:vAlign w:val="center"/>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2977" w:type="dxa"/>
            <w:noWrap w:val="0"/>
            <w:vAlign w:val="top"/>
          </w:tcPr>
          <w:p>
            <w:pPr>
              <w:widowControl/>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r>
    </w:tbl>
    <w:p>
      <w:pPr>
        <w:pStyle w:val="2"/>
        <w:ind w:left="0" w:leftChars="0" w:firstLine="0" w:firstLineChars="0"/>
        <w:rPr>
          <w:rFonts w:hint="eastAsia" w:ascii="仿宋" w:hAnsi="仿宋" w:eastAsia="仿宋" w:cs="仿宋"/>
          <w:sz w:val="28"/>
          <w:szCs w:val="28"/>
        </w:rPr>
      </w:pPr>
    </w:p>
    <w:p>
      <w:pPr>
        <w:pStyle w:val="2"/>
        <w:ind w:firstLine="480"/>
        <w:rPr>
          <w:rFonts w:hint="eastAsia" w:ascii="仿宋" w:hAnsi="仿宋" w:eastAsia="仿宋" w:cs="仿宋"/>
          <w:sz w:val="28"/>
          <w:szCs w:val="28"/>
        </w:rPr>
      </w:pPr>
    </w:p>
    <w:p>
      <w:pPr>
        <w:pStyle w:val="2"/>
        <w:ind w:firstLine="480"/>
        <w:rPr>
          <w:rFonts w:hint="eastAsia" w:ascii="仿宋" w:hAnsi="仿宋" w:eastAsia="仿宋" w:cs="仿宋"/>
          <w:sz w:val="28"/>
          <w:szCs w:val="28"/>
        </w:rPr>
      </w:pPr>
    </w:p>
    <w:p>
      <w:pPr>
        <w:pStyle w:val="2"/>
        <w:ind w:firstLine="480"/>
        <w:rPr>
          <w:rFonts w:hint="eastAsia" w:ascii="仿宋" w:hAnsi="仿宋" w:eastAsia="仿宋" w:cs="仿宋"/>
          <w:sz w:val="28"/>
          <w:szCs w:val="28"/>
        </w:rPr>
      </w:pPr>
    </w:p>
    <w:p>
      <w:pPr>
        <w:pStyle w:val="2"/>
        <w:ind w:firstLine="480"/>
        <w:rPr>
          <w:rFonts w:hint="eastAsia" w:ascii="仿宋" w:hAnsi="仿宋" w:eastAsia="仿宋" w:cs="仿宋"/>
          <w:sz w:val="28"/>
          <w:szCs w:val="28"/>
        </w:rPr>
      </w:pPr>
    </w:p>
    <w:p>
      <w:pPr>
        <w:rPr>
          <w:rFonts w:hint="eastAsia" w:ascii="仿宋" w:hAnsi="仿宋" w:eastAsia="仿宋" w:cs="仿宋"/>
          <w:sz w:val="28"/>
          <w:szCs w:val="28"/>
        </w:rPr>
      </w:pPr>
    </w:p>
    <w:p>
      <w:pPr>
        <w:ind w:firstLine="755" w:firstLineChars="236"/>
        <w:rPr>
          <w:rFonts w:hint="eastAsia" w:ascii="仿宋" w:hAnsi="仿宋" w:eastAsia="仿宋" w:cs="仿宋"/>
          <w:sz w:val="32"/>
          <w:szCs w:val="32"/>
        </w:rPr>
      </w:pPr>
      <w:r>
        <w:rPr>
          <w:rFonts w:hint="eastAsia" w:ascii="仿宋" w:hAnsi="仿宋" w:eastAsia="仿宋" w:cs="仿宋"/>
          <w:sz w:val="32"/>
          <w:szCs w:val="32"/>
        </w:rPr>
        <w:t>我公司保证所有作业器械、工具和备品备件的正常使用和安全保障；</w:t>
      </w:r>
    </w:p>
    <w:p>
      <w:pPr>
        <w:ind w:firstLine="755" w:firstLineChars="236"/>
        <w:rPr>
          <w:rFonts w:hint="eastAsia" w:ascii="仿宋" w:hAnsi="仿宋" w:eastAsia="仿宋" w:cs="仿宋"/>
          <w:sz w:val="32"/>
          <w:szCs w:val="32"/>
        </w:rPr>
      </w:pPr>
      <w:r>
        <w:rPr>
          <w:rFonts w:hint="eastAsia" w:ascii="仿宋" w:hAnsi="仿宋" w:eastAsia="仿宋" w:cs="仿宋"/>
          <w:sz w:val="32"/>
          <w:szCs w:val="32"/>
        </w:rPr>
        <w:t>我公司承诺在中标后签订政府采购合同前在项目所在地建立备品备件仓库并及时报告损坏设备清单供采购人购置。</w:t>
      </w:r>
    </w:p>
    <w:p>
      <w:pPr>
        <w:ind w:firstLine="755" w:firstLineChars="236"/>
        <w:rPr>
          <w:rFonts w:hint="eastAsia" w:ascii="仿宋" w:hAnsi="仿宋" w:eastAsia="仿宋" w:cs="仿宋"/>
          <w:sz w:val="32"/>
          <w:szCs w:val="32"/>
        </w:rPr>
      </w:pPr>
      <w:r>
        <w:rPr>
          <w:rFonts w:hint="eastAsia" w:ascii="仿宋" w:hAnsi="仿宋" w:eastAsia="仿宋" w:cs="仿宋"/>
          <w:sz w:val="32"/>
          <w:szCs w:val="32"/>
        </w:rPr>
        <w:t xml:space="preserve">我公司提供的作业器械、工具和备品备件证明文件（发票或租赁协议合同等）和有效的校准证明复印件附后。                            </w:t>
      </w:r>
    </w:p>
    <w:p>
      <w:pPr>
        <w:jc w:val="center"/>
        <w:rPr>
          <w:rFonts w:hint="eastAsia" w:ascii="仿宋" w:hAnsi="仿宋" w:eastAsia="仿宋" w:cs="仿宋"/>
          <w:sz w:val="32"/>
          <w:szCs w:val="32"/>
        </w:rPr>
      </w:pPr>
      <w:r>
        <w:rPr>
          <w:rFonts w:hint="eastAsia" w:ascii="仿宋" w:hAnsi="仿宋" w:eastAsia="仿宋" w:cs="仿宋"/>
          <w:sz w:val="32"/>
          <w:szCs w:val="32"/>
        </w:rPr>
        <w:t xml:space="preserve">                            供应商授权代表签字或盖章：</w:t>
      </w:r>
    </w:p>
    <w:p>
      <w:pPr>
        <w:jc w:val="center"/>
        <w:rPr>
          <w:rFonts w:hint="eastAsia" w:ascii="仿宋" w:hAnsi="仿宋" w:eastAsia="仿宋" w:cs="仿宋"/>
          <w:sz w:val="32"/>
          <w:szCs w:val="32"/>
        </w:rPr>
      </w:pPr>
      <w:r>
        <w:rPr>
          <w:rFonts w:hint="eastAsia" w:ascii="仿宋" w:hAnsi="仿宋" w:eastAsia="仿宋" w:cs="仿宋"/>
          <w:sz w:val="32"/>
          <w:szCs w:val="32"/>
        </w:rPr>
        <w:t xml:space="preserve">                      供应商名称（公章）：</w:t>
      </w:r>
    </w:p>
    <w:p>
      <w:r>
        <w:rPr>
          <w:rFonts w:hint="eastAsia" w:ascii="仿宋" w:hAnsi="仿宋" w:eastAsia="仿宋" w:cs="仿宋"/>
          <w:sz w:val="32"/>
          <w:szCs w:val="32"/>
        </w:rPr>
        <w:t xml:space="preserve">                   日期： 年  月  日</w:t>
      </w:r>
    </w:p>
    <w:sectPr>
      <w:headerReference r:id="rId5" w:type="default"/>
      <w:footerReference r:id="rId6" w:type="default"/>
      <w:footerReference r:id="rId7"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TN3Q5tcBAAChAwAADgAAAAAAAAAB&#10;ACAAAAAjAQAAZHJzL2Uyb0RvYy54bWxQSwUGAAAAAAYABgBZAQAAbA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70</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rPr>
    </w:pPr>
    <w:r>
      <w:rPr>
        <w:rFonts w:hint="eastAsia"/>
        <w:i/>
        <w:iCs/>
      </w:rPr>
      <w:t xml:space="preserve">    </w:t>
    </w:r>
    <w:r>
      <w:rPr>
        <w:rFonts w:hint="eastAsia"/>
        <w:i/>
        <w:iCs/>
        <w:lang w:val="en-US" w:eastAsia="zh-CN"/>
      </w:rPr>
      <w:t xml:space="preserve">              </w:t>
    </w:r>
    <w:r>
      <w:rPr>
        <w:rFonts w:hint="eastAsia"/>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NWM5NGEyYTZmNGFjODQ0OWRmYjlmNjI4YzgyNmEifQ=="/>
  </w:docVars>
  <w:rsids>
    <w:rsidRoot w:val="00000000"/>
    <w:rsid w:val="0DAE0B43"/>
    <w:rsid w:val="10D44508"/>
    <w:rsid w:val="28D476F5"/>
    <w:rsid w:val="2E411297"/>
    <w:rsid w:val="45881B38"/>
    <w:rsid w:val="473447C1"/>
    <w:rsid w:val="4A4E35CE"/>
    <w:rsid w:val="5D821922"/>
    <w:rsid w:val="65653E1A"/>
    <w:rsid w:val="66494B50"/>
    <w:rsid w:val="68A83C00"/>
    <w:rsid w:val="6C6E1318"/>
    <w:rsid w:val="744B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新宋体"/>
      <w:b/>
      <w:bCs/>
      <w:kern w:val="44"/>
      <w:sz w:val="30"/>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pPr>
    <w:rPr>
      <w:rFonts w:ascii="Calibri" w:hAnsi="Calibri"/>
    </w:rPr>
  </w:style>
  <w:style w:type="paragraph" w:styleId="6">
    <w:name w:val="Date"/>
    <w:basedOn w:val="1"/>
    <w:next w:val="1"/>
    <w:qFormat/>
    <w:uiPriority w:val="0"/>
    <w:rPr>
      <w:rFonts w:eastAsia="仿宋_GB2312"/>
      <w:sz w:val="28"/>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qFormat/>
    <w:uiPriority w:val="0"/>
  </w:style>
  <w:style w:type="character" w:styleId="1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17055</Words>
  <Characters>17749</Characters>
  <Lines>0</Lines>
  <Paragraphs>0</Paragraphs>
  <TotalTime>1</TotalTime>
  <ScaleCrop>false</ScaleCrop>
  <LinksUpToDate>false</LinksUpToDate>
  <CharactersWithSpaces>19094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2021-07-28T01:34:00Z</dcterms:created>
  <dc:creator>Administrator</dc:creator>
  <cp:lastModifiedBy>宁静以致远</cp:lastModifiedBy>
  <dcterms:modified xsi:type="dcterms:W3CDTF">2022-05-20T04:23:01Z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D7211AF05B7548B9B23D6A3341E6E493</vt:lpwstr>
  </property>
</Properties>
</file>