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51940">
      <w:pPr>
        <w:pStyle w:val="6"/>
        <w:numPr>
          <w:ilvl w:val="0"/>
          <w:numId w:val="0"/>
        </w:numPr>
        <w:ind w:leftChars="0"/>
      </w:pPr>
      <w:bookmarkStart w:id="0" w:name="_GoBack"/>
      <w:bookmarkEnd w:id="0"/>
    </w:p>
    <w:p w14:paraId="2415CBF6">
      <w:pPr>
        <w:pStyle w:val="6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体检中心 心电图机要求</w:t>
      </w:r>
    </w:p>
    <w:p w14:paraId="5774BDBB">
      <w:pPr>
        <w:pStyle w:val="6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数量：1台   预算：35000元</w:t>
      </w:r>
    </w:p>
    <w:p w14:paraId="34A89C50">
      <w:pPr>
        <w:pStyle w:val="6"/>
        <w:numPr>
          <w:ilvl w:val="0"/>
          <w:numId w:val="0"/>
        </w:numPr>
        <w:ind w:leftChars="0"/>
        <w:jc w:val="center"/>
        <w:rPr>
          <w:rFonts w:hint="default"/>
          <w:sz w:val="44"/>
          <w:szCs w:val="44"/>
          <w:lang w:val="en-US" w:eastAsia="zh-CN"/>
        </w:rPr>
      </w:pPr>
    </w:p>
    <w:p w14:paraId="5D35A23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导心电波形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能打印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US letter</w:t>
      </w:r>
      <w:r>
        <w:rPr>
          <w:rFonts w:hint="eastAsia"/>
          <w:sz w:val="28"/>
          <w:szCs w:val="28"/>
        </w:rPr>
        <w:t>大小的热敏纸；</w:t>
      </w:r>
    </w:p>
    <w:p w14:paraId="35D233C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起搏器采样率不低于</w:t>
      </w:r>
      <w:r>
        <w:rPr>
          <w:sz w:val="28"/>
          <w:szCs w:val="28"/>
        </w:rPr>
        <w:t>16,000Hz</w:t>
      </w:r>
      <w:r>
        <w:rPr>
          <w:rFonts w:hint="eastAsia"/>
          <w:sz w:val="28"/>
          <w:szCs w:val="28"/>
        </w:rPr>
        <w:t>；</w:t>
      </w:r>
    </w:p>
    <w:p w14:paraId="6A0D0957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无需选择灵敏度，自动检测起搏器工作状态；</w:t>
      </w:r>
    </w:p>
    <w:p w14:paraId="7B2C2BFE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电压分辨率不低于</w:t>
      </w:r>
      <w:r>
        <w:rPr>
          <w:sz w:val="28"/>
          <w:szCs w:val="28"/>
        </w:rPr>
        <w:t>1uV</w:t>
      </w:r>
      <w:r>
        <w:rPr>
          <w:rFonts w:hint="eastAsia"/>
          <w:sz w:val="28"/>
          <w:szCs w:val="28"/>
        </w:rPr>
        <w:t>；</w:t>
      </w:r>
    </w:p>
    <w:p w14:paraId="6395689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模数转换不低于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位；</w:t>
      </w:r>
    </w:p>
    <w:p w14:paraId="793F5E55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静息心电算法，适用于所有年龄段的人群；</w:t>
      </w:r>
    </w:p>
    <w:p w14:paraId="53C3C3F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开机出波形时间不超过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秒；</w:t>
      </w:r>
    </w:p>
    <w:p w14:paraId="00514D33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内置存储容量不低于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份；</w:t>
      </w:r>
    </w:p>
    <w:p w14:paraId="1F40C745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电池单次充电至少可供打印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份报告；</w:t>
      </w:r>
    </w:p>
    <w:p w14:paraId="7719DD2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屏幕可预览完整的心电图报告；</w:t>
      </w:r>
    </w:p>
    <w:p w14:paraId="49EF25FA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更改患者信息后，可自动再分析心电波形，并作出新的诊断；</w:t>
      </w:r>
    </w:p>
    <w:p w14:paraId="2B469F13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输入患者信息时，屏幕下方可显示一道</w:t>
      </w:r>
      <w:r>
        <w:rPr>
          <w:sz w:val="28"/>
          <w:szCs w:val="28"/>
        </w:rPr>
        <w:t>ECG</w:t>
      </w:r>
      <w:r>
        <w:rPr>
          <w:rFonts w:hint="eastAsia"/>
          <w:sz w:val="28"/>
          <w:szCs w:val="28"/>
        </w:rPr>
        <w:t>实时波形作监护；</w:t>
      </w:r>
    </w:p>
    <w:p w14:paraId="0FA8A193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USB</w:t>
      </w:r>
      <w:r>
        <w:rPr>
          <w:rFonts w:hint="eastAsia"/>
          <w:sz w:val="28"/>
          <w:szCs w:val="28"/>
        </w:rPr>
        <w:t>线连接外置打印机，将报告打印于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纸；</w:t>
      </w:r>
    </w:p>
    <w:p w14:paraId="5D59F7B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可支持条形码扫描枪接收患者；</w:t>
      </w:r>
    </w:p>
    <w:p w14:paraId="265637CE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sz w:val="28"/>
          <w:szCs w:val="28"/>
        </w:rPr>
        <w:t>U</w:t>
      </w:r>
      <w:r>
        <w:rPr>
          <w:rFonts w:hint="eastAsia"/>
          <w:sz w:val="28"/>
          <w:szCs w:val="28"/>
        </w:rPr>
        <w:t>盘可存储并转移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XML</w:t>
      </w:r>
      <w:r>
        <w:rPr>
          <w:rFonts w:hint="eastAsia"/>
          <w:sz w:val="28"/>
          <w:szCs w:val="28"/>
        </w:rPr>
        <w:t>格式的报告；</w:t>
      </w:r>
    </w:p>
    <w:p w14:paraId="377F2169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支持无线或有线方式传输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XML</w:t>
      </w:r>
      <w:r>
        <w:rPr>
          <w:rFonts w:hint="eastAsia"/>
          <w:sz w:val="28"/>
          <w:szCs w:val="28"/>
        </w:rPr>
        <w:t>格式的报告；</w:t>
      </w:r>
    </w:p>
    <w:p w14:paraId="09A1D046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420" w:hanging="420" w:firstLineChars="0"/>
        <w:jc w:val="left"/>
        <w:textAlignment w:val="auto"/>
        <w:rPr>
          <w:rFonts w:ascii="FZLTHJW--GB1-0" w:eastAsia="FZLTHJW--GB1-0" w:cs="FZLTHJW--GB1-0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波形增益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至少包括：</w:t>
      </w:r>
      <w:r>
        <w:rPr>
          <w:sz w:val="28"/>
          <w:szCs w:val="28"/>
        </w:rPr>
        <w:t xml:space="preserve">2.5, 5, 10, 20, L=10 C=5, L=20 C=10 mm/mV, </w:t>
      </w:r>
      <w:r>
        <w:rPr>
          <w:rFonts w:hint="eastAsia"/>
          <w:sz w:val="28"/>
          <w:szCs w:val="28"/>
        </w:rPr>
        <w:t>自动；</w:t>
      </w:r>
    </w:p>
    <w:p w14:paraId="4C1A3BC7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420" w:hanging="420" w:firstLineChars="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记录仪分辨率</w:t>
      </w:r>
      <w:r>
        <w:rPr>
          <w:rFonts w:hint="eastAsia"/>
          <w:sz w:val="28"/>
          <w:szCs w:val="28"/>
          <w:lang w:val="en-US" w:eastAsia="zh-CN"/>
        </w:rPr>
        <w:t>，至少有</w:t>
      </w:r>
      <w:r>
        <w:rPr>
          <w:rFonts w:hint="eastAsia"/>
          <w:sz w:val="28"/>
          <w:szCs w:val="28"/>
        </w:rPr>
        <w:t>：水平</w:t>
      </w:r>
      <w:r>
        <w:rPr>
          <w:sz w:val="28"/>
          <w:szCs w:val="28"/>
        </w:rPr>
        <w:t xml:space="preserve">40 dots/mm @ 25 mm/s, </w:t>
      </w:r>
      <w:r>
        <w:rPr>
          <w:rFonts w:hint="eastAsia"/>
          <w:sz w:val="28"/>
          <w:szCs w:val="28"/>
        </w:rPr>
        <w:t>垂直</w:t>
      </w:r>
      <w:r>
        <w:rPr>
          <w:sz w:val="28"/>
          <w:szCs w:val="28"/>
        </w:rPr>
        <w:t>8 dots/mm</w:t>
      </w:r>
      <w:r>
        <w:rPr>
          <w:rFonts w:hint="eastAsia"/>
          <w:sz w:val="28"/>
          <w:szCs w:val="28"/>
        </w:rPr>
        <w:t>；</w:t>
      </w:r>
    </w:p>
    <w:p w14:paraId="1BEA2AB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心电放大器：直流耦合；</w:t>
      </w:r>
    </w:p>
    <w:p w14:paraId="1F0652F1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走纸速度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至少包括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5, 12.5, 25 &amp; 50 mm/s</w:t>
      </w:r>
      <w:r>
        <w:rPr>
          <w:rFonts w:hint="eastAsia"/>
          <w:sz w:val="28"/>
          <w:szCs w:val="28"/>
        </w:rPr>
        <w:t>；</w:t>
      </w:r>
    </w:p>
    <w:p w14:paraId="389CB8C7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ind w:left="42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重量不大于</w:t>
      </w:r>
      <w:r>
        <w:rPr>
          <w:sz w:val="28"/>
          <w:szCs w:val="28"/>
        </w:rPr>
        <w:t>5Kg</w:t>
      </w:r>
      <w:r>
        <w:rPr>
          <w:rFonts w:hint="eastAsia"/>
          <w:sz w:val="28"/>
          <w:szCs w:val="28"/>
        </w:rPr>
        <w:t>。</w:t>
      </w:r>
    </w:p>
    <w:p w14:paraId="7236BE77">
      <w:pPr>
        <w:spacing w:line="360" w:lineRule="auto"/>
        <w:rPr>
          <w:rFonts w:hint="eastAsia"/>
          <w:sz w:val="10"/>
          <w:szCs w:val="10"/>
        </w:rPr>
      </w:pPr>
    </w:p>
    <w:p w14:paraId="6DD44E1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80" w:right="1080" w:bottom="1440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LTH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88677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E087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6F6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1BE7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53C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B6D3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F34BB"/>
    <w:multiLevelType w:val="multilevel"/>
    <w:tmpl w:val="08BF34BB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7F91"/>
    <w:rsid w:val="32BE4B2D"/>
    <w:rsid w:val="56D21E84"/>
    <w:rsid w:val="59C77C98"/>
    <w:rsid w:val="6A5269FC"/>
    <w:rsid w:val="6D9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447</Characters>
  <Lines>0</Lines>
  <Paragraphs>0</Paragraphs>
  <TotalTime>6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2025-05-12T11:35:00Z</dcterms:created>
  <dc:creator>lenovo</dc:creator>
  <cp:lastModifiedBy>Z</cp:lastModifiedBy>
  <dcterms:modified xsi:type="dcterms:W3CDTF">2025-05-14T00:54:38Z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eyJoZGlkIjoiMjQ3Njg3ODFhZmMyYWM1MjM2Zjc3ZTkzZjlmZmRhMGMifQ==</vt:lpwstr>
  </property>
  <property fmtid="{D5CDD505-2E9C-101B-9397-08002B2CF9AE}" pid="4" name="ICV">
    <vt:lpwstr>517213B3A2434893BD43D2F5A6D1CA13_13</vt:lpwstr>
  </property>
</Properties>
</file>