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1CC4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徐州医科大学附属第三医院</w:t>
      </w:r>
    </w:p>
    <w:p w14:paraId="489BCC75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餐厅承包经营及体检早餐配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送项目需求</w:t>
      </w:r>
    </w:p>
    <w:p w14:paraId="383E719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D502CA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一、项目概况</w:t>
      </w:r>
    </w:p>
    <w:p w14:paraId="66B38B7C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（一）餐厅基本情况</w:t>
      </w:r>
    </w:p>
    <w:p w14:paraId="71F4A56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医院餐厅位于外科楼西侧，介于总务楼与行政楼之间，南侧紧邻60车位停车场，地理位置便利。餐厅共上下两层，总面积约600㎡，日均用餐量约500人次（覆盖职工、患者及家属）。</w:t>
      </w:r>
    </w:p>
    <w:p w14:paraId="75DF5FF3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（二）外包范围</w:t>
      </w:r>
    </w:p>
    <w:p w14:paraId="03D040B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本次招标为餐厅经营权+体检早餐配送服务整体打包项目，承包方需同时承担两项服务：</w:t>
      </w:r>
    </w:p>
    <w:p w14:paraId="2A6A46A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餐厅日常运营管理；</w:t>
      </w:r>
    </w:p>
    <w:p w14:paraId="2CAE078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体检中心早餐配送（含特殊餐食供应）。</w:t>
      </w:r>
    </w:p>
    <w:p w14:paraId="2EAA3CF4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二、商务要求</w:t>
      </w:r>
    </w:p>
    <w:p w14:paraId="75521D7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85A8EB">
      <w:pPr>
        <w:spacing w:after="15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合同条款内容表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515"/>
      </w:tblGrid>
      <w:tr w14:paraId="6434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EA5CB7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条款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CBB99E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14:paraId="4269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FEFFB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委托费用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F6562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承包方每年向医院缴纳经营管理费65,000元，合同期内费用固定不变（不接受其他报价）。</w:t>
            </w:r>
          </w:p>
        </w:tc>
      </w:tr>
      <w:tr w14:paraId="585A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11439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经营期限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240314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总服务期3年（2026年7月1日-2029年6月30日），合同一年一签，年度考核达标后自动续约。</w:t>
            </w:r>
          </w:p>
        </w:tc>
      </w:tr>
      <w:tr w14:paraId="0154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5EFB8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经营用途约束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6D0CD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仅限开展医院餐饮服务，不得擅自改变经营用途或未经医院批准从事其他商业活动。</w:t>
            </w:r>
          </w:p>
        </w:tc>
      </w:tr>
      <w:tr w14:paraId="735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FDC96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履约保证金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C61CB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中标方需在合同签订前缴纳5万元履约风险保证金；每发生1起生产安全/食品安全事故，扣除1.5万元保证金，事故责任由承包方全部承担。</w:t>
            </w:r>
          </w:p>
        </w:tc>
      </w:tr>
    </w:tbl>
    <w:p w14:paraId="2472815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1572FCE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三、考核与激励机制</w:t>
      </w:r>
    </w:p>
    <w:p w14:paraId="1B8C87A2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（一）核心考核指标</w:t>
      </w:r>
    </w:p>
    <w:p w14:paraId="7A5BC5D3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以职工满意度测评“综合满意度”（满意+较满意占比） 为唯一核心考核指标，关联经营管理费奖励发放：</w:t>
      </w:r>
    </w:p>
    <w:p w14:paraId="0ADA26E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2D4ED03">
      <w:pPr>
        <w:spacing w:after="15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考核结果与奖励规则表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5110"/>
      </w:tblGrid>
      <w:tr w14:paraId="59CF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6832E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考核结果（综合满意度）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9518D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奖励规则</w:t>
            </w:r>
          </w:p>
        </w:tc>
      </w:tr>
      <w:tr w14:paraId="5B63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978FD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≥80%（含）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002CD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全额发放约定标准的经营管理费奖励（全额奖励）。</w:t>
            </w:r>
          </w:p>
        </w:tc>
      </w:tr>
      <w:tr w14:paraId="0ECE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DF459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60%＜综合满意度＜80%（不含边界值）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A3E7F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阶梯扣减：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奖励金额=全额奖励-（80%-实际综合满意度）×2000元/1%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（差值保留两位小数，每低0.01%扣20元）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示例：实际满意度75.32%→扣减4.68×2000 = 9360元。</w:t>
            </w:r>
          </w:p>
        </w:tc>
      </w:tr>
      <w:tr w14:paraId="737F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654470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≤60%（含）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9EC04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不发放任何经营管理费奖励（零奖励）。</w:t>
            </w:r>
          </w:p>
        </w:tc>
      </w:tr>
    </w:tbl>
    <w:p w14:paraId="513DBD39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（二）配套约束</w:t>
      </w:r>
    </w:p>
    <w:p w14:paraId="045A47D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1.年度考核未达60%的，医院有权单方面终止合同；</w:t>
      </w:r>
    </w:p>
    <w:p w14:paraId="0EB5F43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2.设立现场意见箱，开通24小时投诉热线（需随投标文件提交话务员排班表）。</w:t>
      </w:r>
    </w:p>
    <w:p w14:paraId="461C687B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四、技术与服务要求</w:t>
      </w:r>
    </w:p>
    <w:p w14:paraId="018EEB31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（一）餐厅运营标准</w:t>
      </w:r>
    </w:p>
    <w:p w14:paraId="74B7061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B5AAC2">
      <w:pPr>
        <w:spacing w:after="15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医院餐饮服务具体要求表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177"/>
      </w:tblGrid>
      <w:tr w14:paraId="1669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9576C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2E4B5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具体要求</w:t>
            </w:r>
          </w:p>
        </w:tc>
      </w:tr>
      <w:tr w14:paraId="5BA8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153AE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人员配置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51A5C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① 项目经理需具备医院餐饮管理经验；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② 面点师、厨师需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提供相应证书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③ 需明确厨师、服务员、营养师人数、资质、着装规范及培训体系。</w:t>
            </w:r>
          </w:p>
        </w:tc>
      </w:tr>
      <w:tr w14:paraId="2B56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42CB2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就餐管理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26C92A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① 职工与患者分区就餐；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② 为患者提供病房送餐服务。</w:t>
            </w:r>
          </w:p>
        </w:tc>
      </w:tr>
      <w:tr w14:paraId="44F5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271EE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菜品与定价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61904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① 职工餐单价≤周边市场价80%，每日公示菜单及价格；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② 零售小商品售价与大型超市持平；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③ 食材肉类占比≥25%，蔬菜新鲜度≥95%，禁止使用转基因油；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④ 所有菜品需标注名称、价格、主要营养成分（蛋白质/脂肪/热量）。</w:t>
            </w:r>
          </w:p>
        </w:tc>
      </w:tr>
      <w:tr w14:paraId="1B61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95F27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增值服务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84C93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从“被动供餐”向“主动服务”升级，具体包括：</w:t>
            </w:r>
          </w:p>
          <w:p w14:paraId="5AEF62F2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•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针对现有就餐环境提升；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• 每月推出新菜品，定期开展菜品调研调整菜单；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• 优化点餐/取餐流程，引入线上订餐、送餐服务；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• 为特殊需求患者提供定制化送餐（如糖尿病餐、流食等）；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• 为职工提供加班餐、预订餐等个性化服务。</w:t>
            </w:r>
          </w:p>
        </w:tc>
      </w:tr>
    </w:tbl>
    <w:p w14:paraId="153CB575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（二）体检早餐配送专项要求</w:t>
      </w:r>
    </w:p>
    <w:p w14:paraId="0B94C1BB">
      <w:pPr>
        <w:spacing w:after="15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项目执行标准表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761"/>
      </w:tblGrid>
      <w:tr w14:paraId="2849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521F3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7E968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执行标准</w:t>
            </w:r>
          </w:p>
        </w:tc>
      </w:tr>
      <w:tr w14:paraId="485E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F6E4DD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供餐形式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79AB0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日均供餐＞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0人次：自助餐（10元/人）；日均供餐＜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0人次：配餐制</w:t>
            </w:r>
          </w:p>
        </w:tc>
      </w:tr>
      <w:tr w14:paraId="2693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4D5F9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自助餐标配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45972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低温酸奶（100g/份）、豆浆（热/温可选）、小米粥/玉米粥（二选一）、包子（荤素各1款）、烧卖/蒸饺（二选一）、彩色卷/花卷（二选一）、绿豆糕/小酥饼（二选一）、3种咸菜（黄瓜丝、胡萝卜丝、橄榄菜）</w:t>
            </w:r>
          </w:p>
        </w:tc>
      </w:tr>
      <w:tr w14:paraId="3CA0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2BFB9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配套服务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C06C1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提供一次性餐具、巾纸，每日7: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0 - 10:30开放取餐</w:t>
            </w:r>
          </w:p>
        </w:tc>
      </w:tr>
      <w:tr w14:paraId="7E55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67BB22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配送时效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2403D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每日7:00前送达门诊6楼体检中心，误差不超过15分钟</w:t>
            </w:r>
          </w:p>
        </w:tc>
      </w:tr>
      <w:tr w14:paraId="3BD7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F7E6B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备餐规则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0F2F5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按当日预约人数备餐，预留10%冗余量应对临时增补</w:t>
            </w:r>
          </w:p>
        </w:tc>
      </w:tr>
      <w:tr w14:paraId="008A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2DB60E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特殊餐食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E1583">
            <w:pPr>
              <w:spacing w:beforeAutospacing="0" w:afterAutospacing="0"/>
              <w:ind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为糖尿病患者提供单独标识的无糖餐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等特殊餐食</w:t>
            </w:r>
          </w:p>
        </w:tc>
      </w:tr>
    </w:tbl>
    <w:p w14:paraId="415FEBF6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（三）食品安全管理</w:t>
      </w:r>
    </w:p>
    <w:p w14:paraId="1178D42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1.持有有效《食品经营许可证》，所有从业人员健康证持证率100%；</w:t>
      </w:r>
    </w:p>
    <w:p w14:paraId="56B1B9E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2.落实48小时食品留样制度，配备专职食品安全管理员（需提供资格证书）；</w:t>
      </w:r>
    </w:p>
    <w:p w14:paraId="009E838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3.每周公示食材溯源信息（含供应商资质、检测报告）。</w:t>
      </w:r>
    </w:p>
    <w:p w14:paraId="03DF973C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（四）服务方案配套要求</w:t>
      </w:r>
    </w:p>
    <w:p w14:paraId="52AE404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007B446">
      <w:pPr>
        <w:spacing w:after="15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服务要求数据表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499"/>
      </w:tblGrid>
      <w:tr w14:paraId="6FDA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8F366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CD52A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具体要求</w:t>
            </w:r>
          </w:p>
        </w:tc>
      </w:tr>
      <w:tr w14:paraId="3AA8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94D947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服务时间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9F224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职工餐：7:00 - 8:30、11:30 - 13:00、17:00 - 18:30；体检早餐：7: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0 - 10:30。</w:t>
            </w:r>
          </w:p>
        </w:tc>
      </w:tr>
      <w:tr w14:paraId="04F4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3D50E">
            <w:pPr>
              <w:spacing w:beforeAutospacing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节能措施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B8B6E">
            <w:pPr>
              <w:spacing w:beforeAutospacing="0" w:afterAutospacing="0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采用LED照明，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达到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年度能耗同比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降低。</w:t>
            </w:r>
          </w:p>
        </w:tc>
      </w:tr>
    </w:tbl>
    <w:p w14:paraId="0AB7639D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五、承包方责任与义务</w:t>
      </w:r>
    </w:p>
    <w:p w14:paraId="7EE63469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（一）设施与费用承担</w:t>
      </w:r>
    </w:p>
    <w:p w14:paraId="6211670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餐厅所需设备（保温台、冷藏柜、蒸饭车、灶具等）、装修改造（水电、墙面地面、通风排烟系统）、用餐设施（餐桌椅、餐具）、监控系统及全体工作人员薪酬/社保等费用，均由承包方全额承担。</w:t>
      </w:r>
    </w:p>
    <w:p w14:paraId="3BCA31B9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（二）扶贫采购任务</w:t>
      </w:r>
    </w:p>
    <w:p w14:paraId="72D2F01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承包方需落实每年2万元的扶贫采购任务，优先采购贫困地区农产品及食品原材料，资金专项用于扶贫助农。</w:t>
      </w:r>
    </w:p>
    <w:p w14:paraId="46511B4D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（三）服务内容全覆盖</w:t>
      </w:r>
    </w:p>
    <w:p w14:paraId="065F34B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需满足全场景餐饮需求，包括但不限于：</w:t>
      </w:r>
    </w:p>
    <w:p w14:paraId="3037A061">
      <w:pPr>
        <w:numPr>
          <w:ilvl w:val="0"/>
          <w:numId w:val="1"/>
        </w:numPr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职工早/中/晚三餐；</w:t>
      </w:r>
    </w:p>
    <w:p w14:paraId="1BE5665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48C2CF">
      <w:pPr>
        <w:numPr>
          <w:ilvl w:val="0"/>
          <w:numId w:val="1"/>
        </w:numPr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住院患者病员餐（普通餐、糖尿病餐、流食等特殊餐）；</w:t>
      </w:r>
    </w:p>
    <w:p w14:paraId="37419F4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7F9F376">
      <w:pPr>
        <w:numPr>
          <w:ilvl w:val="0"/>
          <w:numId w:val="1"/>
        </w:numPr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值班/加班人员工作餐；</w:t>
      </w:r>
    </w:p>
    <w:p w14:paraId="138146C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34A1C2">
      <w:pPr>
        <w:numPr>
          <w:ilvl w:val="0"/>
          <w:numId w:val="1"/>
        </w:numPr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120急救人员及转运患者急救餐；</w:t>
      </w:r>
    </w:p>
    <w:p w14:paraId="3458793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98376">
      <w:pPr>
        <w:numPr>
          <w:ilvl w:val="0"/>
          <w:numId w:val="1"/>
        </w:numPr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体检人员营养餐。</w:t>
      </w:r>
    </w:p>
    <w:p w14:paraId="2E1E53A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3B0A5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5B872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 w14:paraId="045F447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2D6688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徐医大附三院招采办</w:t>
      </w:r>
    </w:p>
    <w:p w14:paraId="6349C9D8">
      <w:pPr>
        <w:wordWrap w:val="0"/>
        <w:jc w:val="righ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2026年6月9日 </w:t>
      </w:r>
    </w:p>
    <w:p w14:paraId="7BDDE7E7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B45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E55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E55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A3280"/>
    <w:multiLevelType w:val="singleLevel"/>
    <w:tmpl w:val="83EA328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C6AB3"/>
    <w:rsid w:val="00ED7803"/>
    <w:rsid w:val="090C6AB3"/>
    <w:rsid w:val="1C2C57C5"/>
    <w:rsid w:val="1D232660"/>
    <w:rsid w:val="1F903C55"/>
    <w:rsid w:val="32B41E3A"/>
    <w:rsid w:val="34951F45"/>
    <w:rsid w:val="40810672"/>
    <w:rsid w:val="440A3726"/>
    <w:rsid w:val="4D52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1600</Characters>
  <Lines>0</Lines>
  <Paragraphs>0</Paragraphs>
  <TotalTime>107</TotalTime>
  <ScaleCrop>false</ScaleCrop>
  <LinksUpToDate>false</LinksUpToDate>
  <CharactersWithSpaces>1627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2026-05-26T01:16:00Z</dcterms:created>
  <dc:creator>少年、</dc:creator>
  <cp:lastModifiedBy>龙兴之地出云龙</cp:lastModifiedBy>
  <cp:lastPrinted>2026-06-02T02:23:00Z</cp:lastPrinted>
  <dcterms:modified xsi:type="dcterms:W3CDTF">2026-06-09T02:37:59Z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697D9E144B2345CF8283A9921FC149E2_13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